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608" w:type="dxa"/>
        <w:tblInd w:w="6379" w:type="dxa"/>
        <w:tblLook w:val="01E0" w:firstRow="1" w:lastRow="1" w:firstColumn="1" w:lastColumn="1" w:noHBand="0" w:noVBand="0"/>
      </w:tblPr>
      <w:tblGrid>
        <w:gridCol w:w="2608"/>
      </w:tblGrid>
      <w:tr w:rsidR="007A4B56" w14:paraId="09619DDB" w14:textId="77777777" w:rsidTr="007A4B56">
        <w:tc>
          <w:tcPr>
            <w:tcW w:w="2608" w:type="dxa"/>
            <w:hideMark/>
          </w:tcPr>
          <w:p w14:paraId="6C1C010F" w14:textId="77777777" w:rsidR="007A4B56" w:rsidRDefault="007A4B56">
            <w:pPr>
              <w:widowControl w:val="0"/>
              <w:spacing w:line="276" w:lineRule="auto"/>
            </w:pPr>
            <w:r>
              <w:rPr>
                <w:b/>
                <w:bCs/>
              </w:rPr>
              <w:br w:type="page"/>
            </w:r>
            <w:r>
              <w:t>Konkurso sąlygų aprašo</w:t>
            </w:r>
          </w:p>
        </w:tc>
      </w:tr>
      <w:tr w:rsidR="007A4B56" w14:paraId="4C22551E" w14:textId="77777777" w:rsidTr="007A4B56">
        <w:tc>
          <w:tcPr>
            <w:tcW w:w="2608" w:type="dxa"/>
            <w:hideMark/>
          </w:tcPr>
          <w:p w14:paraId="00F1825A" w14:textId="75750E0D" w:rsidR="007A4B56" w:rsidRDefault="007A4B56">
            <w:pPr>
              <w:widowControl w:val="0"/>
              <w:spacing w:line="276" w:lineRule="auto"/>
            </w:pPr>
            <w:r>
              <w:t>5 priedas</w:t>
            </w:r>
          </w:p>
        </w:tc>
      </w:tr>
    </w:tbl>
    <w:p w14:paraId="050954CF" w14:textId="77777777" w:rsidR="00163473" w:rsidRDefault="00163473" w:rsidP="004800C4">
      <w:pPr>
        <w:pStyle w:val="Pagrindinistekstas"/>
        <w:jc w:val="center"/>
        <w:rPr>
          <w:szCs w:val="24"/>
        </w:rPr>
      </w:pPr>
    </w:p>
    <w:p w14:paraId="52072E23" w14:textId="77777777" w:rsidR="004800C4" w:rsidRPr="00007EA4" w:rsidRDefault="003737AB" w:rsidP="004800C4">
      <w:pPr>
        <w:pStyle w:val="Pagrindinistekstas"/>
        <w:jc w:val="center"/>
        <w:rPr>
          <w:b/>
          <w:bCs/>
          <w:szCs w:val="24"/>
        </w:rPr>
      </w:pPr>
      <w:r w:rsidRPr="00007EA4">
        <w:rPr>
          <w:b/>
          <w:bCs/>
          <w:szCs w:val="24"/>
        </w:rPr>
        <w:t>Techninė specifikacija</w:t>
      </w:r>
    </w:p>
    <w:p w14:paraId="7881E39B" w14:textId="77777777" w:rsidR="003737AB" w:rsidRPr="00007EA4" w:rsidRDefault="003737AB" w:rsidP="004800C4">
      <w:pPr>
        <w:pStyle w:val="Pagrindinistekstas"/>
        <w:jc w:val="center"/>
        <w:rPr>
          <w:b/>
          <w:szCs w:val="24"/>
        </w:rPr>
      </w:pPr>
    </w:p>
    <w:p w14:paraId="2A05AAEB" w14:textId="4E7F16FF" w:rsidR="001D13B3" w:rsidRPr="00007EA4" w:rsidRDefault="000622A6" w:rsidP="001D13B3">
      <w:pPr>
        <w:jc w:val="center"/>
        <w:rPr>
          <w:b/>
          <w:bCs/>
          <w:szCs w:val="24"/>
        </w:rPr>
      </w:pPr>
      <w:r w:rsidRPr="00007EA4">
        <w:rPr>
          <w:b/>
          <w:bCs/>
          <w:szCs w:val="24"/>
        </w:rPr>
        <w:t>Klaipėdos</w:t>
      </w:r>
      <w:r w:rsidR="001D13B3" w:rsidRPr="00007EA4">
        <w:rPr>
          <w:b/>
          <w:bCs/>
          <w:szCs w:val="24"/>
        </w:rPr>
        <w:t xml:space="preserve"> </w:t>
      </w:r>
      <w:r w:rsidR="00F749A6" w:rsidRPr="00007EA4">
        <w:rPr>
          <w:b/>
          <w:bCs/>
          <w:szCs w:val="24"/>
        </w:rPr>
        <w:t>Martyno Mažvydo</w:t>
      </w:r>
      <w:r w:rsidR="004B5442" w:rsidRPr="00007EA4">
        <w:rPr>
          <w:b/>
          <w:bCs/>
          <w:szCs w:val="24"/>
        </w:rPr>
        <w:t xml:space="preserve"> </w:t>
      </w:r>
      <w:r w:rsidRPr="00007EA4">
        <w:rPr>
          <w:b/>
          <w:bCs/>
          <w:szCs w:val="24"/>
        </w:rPr>
        <w:t>progimnazij</w:t>
      </w:r>
      <w:r w:rsidR="00B45E4F" w:rsidRPr="00007EA4">
        <w:rPr>
          <w:b/>
          <w:bCs/>
          <w:szCs w:val="24"/>
        </w:rPr>
        <w:t xml:space="preserve">os </w:t>
      </w:r>
      <w:r w:rsidR="00F749A6" w:rsidRPr="00007EA4">
        <w:rPr>
          <w:b/>
          <w:bCs/>
          <w:szCs w:val="24"/>
        </w:rPr>
        <w:t>Baltijo</w:t>
      </w:r>
      <w:r w:rsidRPr="00007EA4">
        <w:rPr>
          <w:b/>
          <w:bCs/>
          <w:szCs w:val="24"/>
        </w:rPr>
        <w:t xml:space="preserve">s </w:t>
      </w:r>
      <w:r w:rsidR="00F749A6" w:rsidRPr="00007EA4">
        <w:rPr>
          <w:b/>
          <w:bCs/>
          <w:szCs w:val="24"/>
        </w:rPr>
        <w:t>pr</w:t>
      </w:r>
      <w:r w:rsidR="00982129" w:rsidRPr="00007EA4">
        <w:rPr>
          <w:b/>
          <w:bCs/>
          <w:szCs w:val="24"/>
        </w:rPr>
        <w:t xml:space="preserve">. </w:t>
      </w:r>
      <w:r w:rsidR="001D13B3" w:rsidRPr="00007EA4">
        <w:rPr>
          <w:b/>
          <w:bCs/>
          <w:szCs w:val="24"/>
        </w:rPr>
        <w:t xml:space="preserve"> </w:t>
      </w:r>
      <w:r w:rsidR="00F749A6" w:rsidRPr="00007EA4">
        <w:rPr>
          <w:b/>
          <w:bCs/>
          <w:szCs w:val="24"/>
        </w:rPr>
        <w:t>5</w:t>
      </w:r>
      <w:r w:rsidRPr="00007EA4">
        <w:rPr>
          <w:b/>
          <w:bCs/>
          <w:szCs w:val="24"/>
        </w:rPr>
        <w:t>3</w:t>
      </w:r>
      <w:r w:rsidR="001D13B3" w:rsidRPr="00007EA4">
        <w:rPr>
          <w:b/>
          <w:bCs/>
          <w:szCs w:val="24"/>
        </w:rPr>
        <w:t xml:space="preserve">, </w:t>
      </w:r>
      <w:r w:rsidRPr="00007EA4">
        <w:rPr>
          <w:b/>
          <w:bCs/>
          <w:szCs w:val="24"/>
        </w:rPr>
        <w:t xml:space="preserve">pirmo, </w:t>
      </w:r>
      <w:r w:rsidR="00982129" w:rsidRPr="00007EA4">
        <w:rPr>
          <w:b/>
          <w:bCs/>
          <w:szCs w:val="24"/>
        </w:rPr>
        <w:t xml:space="preserve">antro ir trečio aukštų </w:t>
      </w:r>
      <w:r w:rsidR="00F749A6" w:rsidRPr="00007EA4">
        <w:rPr>
          <w:b/>
          <w:bCs/>
          <w:szCs w:val="24"/>
        </w:rPr>
        <w:t>koridori</w:t>
      </w:r>
      <w:r w:rsidR="00B45E4F" w:rsidRPr="00007EA4">
        <w:rPr>
          <w:b/>
          <w:bCs/>
          <w:szCs w:val="24"/>
        </w:rPr>
        <w:t>ų</w:t>
      </w:r>
      <w:r w:rsidR="00F749A6" w:rsidRPr="00007EA4">
        <w:rPr>
          <w:b/>
          <w:bCs/>
          <w:szCs w:val="24"/>
        </w:rPr>
        <w:t xml:space="preserve"> remonto darbų</w:t>
      </w:r>
      <w:r w:rsidR="00982129" w:rsidRPr="00007EA4">
        <w:rPr>
          <w:b/>
          <w:bCs/>
          <w:szCs w:val="24"/>
        </w:rPr>
        <w:t xml:space="preserve"> </w:t>
      </w:r>
      <w:r w:rsidR="001D13B3" w:rsidRPr="00007EA4">
        <w:rPr>
          <w:b/>
          <w:bCs/>
          <w:szCs w:val="24"/>
        </w:rPr>
        <w:t>kiekių aprašymas</w:t>
      </w:r>
    </w:p>
    <w:p w14:paraId="367ACBB8" w14:textId="77777777" w:rsidR="00863846" w:rsidRPr="00863846" w:rsidRDefault="00863846" w:rsidP="00863846">
      <w:pPr>
        <w:jc w:val="center"/>
        <w:rPr>
          <w:rFonts w:eastAsia="SimSun"/>
          <w:b/>
          <w:bCs/>
          <w:sz w:val="28"/>
          <w:szCs w:val="28"/>
          <w:lang w:eastAsia="zh-CN"/>
        </w:rPr>
      </w:pPr>
    </w:p>
    <w:p w14:paraId="352E0145" w14:textId="77777777" w:rsidR="00707EC3" w:rsidRPr="00D0525D" w:rsidRDefault="00707EC3" w:rsidP="00707EC3">
      <w:pPr>
        <w:jc w:val="center"/>
        <w:rPr>
          <w:b/>
        </w:rPr>
      </w:pPr>
      <w:r w:rsidRPr="00D0525D">
        <w:rPr>
          <w:b/>
        </w:rPr>
        <w:t>Bendri nurodymai darbų vykdymui ir medžiagoms</w:t>
      </w:r>
    </w:p>
    <w:p w14:paraId="40F38C1B" w14:textId="77777777" w:rsidR="00707EC3" w:rsidRDefault="00707EC3" w:rsidP="00707EC3">
      <w:pPr>
        <w:pStyle w:val="Betarp"/>
        <w:ind w:firstLine="567"/>
        <w:rPr>
          <w:lang w:val="lt-LT"/>
        </w:rPr>
      </w:pPr>
      <w:r w:rsidRPr="00D17058">
        <w:rPr>
          <w:lang w:val="lt-LT"/>
        </w:rPr>
        <w:t>Visus darbus atlikti vadovaujantis: Lietuvos Respublikos statybos įstatymo, techninių reikalavimų statybos reglamento STR reikalavimais.</w:t>
      </w:r>
    </w:p>
    <w:p w14:paraId="5A52D20E" w14:textId="77777777" w:rsidR="00707EC3" w:rsidRPr="007D1855" w:rsidRDefault="00707EC3" w:rsidP="00707EC3">
      <w:pPr>
        <w:ind w:firstLine="567"/>
        <w:jc w:val="both"/>
        <w:rPr>
          <w:color w:val="000000"/>
        </w:rPr>
      </w:pPr>
      <w:r w:rsidRPr="007D1855">
        <w:rPr>
          <w:color w:val="000000"/>
        </w:rPr>
        <w:t xml:space="preserve">Darbų vykdymo laikotarpiu atsakyti už </w:t>
      </w:r>
      <w:r w:rsidRPr="007D1855">
        <w:t>visų esamų tinklų</w:t>
      </w:r>
      <w:r w:rsidRPr="007D1855">
        <w:rPr>
          <w:color w:val="000000"/>
        </w:rPr>
        <w:t xml:space="preserve"> </w:t>
      </w:r>
      <w:r w:rsidRPr="007D1855">
        <w:t xml:space="preserve">(gaisrinės saugos, apsaugos, komunikacijų, elektros, santechnikos, dujotiekio  ir kt.) pažeidimus, o </w:t>
      </w:r>
      <w:r w:rsidRPr="007D1855">
        <w:rPr>
          <w:color w:val="000000"/>
        </w:rPr>
        <w:t>juos pažeidus, atkurti savo lėšomis ir (ar) jėgomis.</w:t>
      </w:r>
    </w:p>
    <w:p w14:paraId="365152A8" w14:textId="77777777" w:rsidR="00707EC3" w:rsidRPr="007D1855" w:rsidRDefault="00707EC3" w:rsidP="00707EC3">
      <w:pPr>
        <w:shd w:val="clear" w:color="auto" w:fill="FFFFFF"/>
        <w:ind w:firstLine="567"/>
        <w:jc w:val="both"/>
        <w:textAlignment w:val="baseline"/>
        <w:rPr>
          <w:sz w:val="16"/>
          <w:szCs w:val="16"/>
        </w:rPr>
      </w:pPr>
      <w:r w:rsidRPr="007D1855">
        <w:t>Darbų kiekiai gali būti mažesni. Apmokama už faktiškai atliktus darbus.</w:t>
      </w:r>
    </w:p>
    <w:p w14:paraId="7A1113E9" w14:textId="77777777" w:rsidR="00707EC3" w:rsidRDefault="00707EC3" w:rsidP="00B96D8C">
      <w:pPr>
        <w:ind w:firstLine="709"/>
        <w:jc w:val="both"/>
        <w:rPr>
          <w:i/>
        </w:rPr>
      </w:pPr>
    </w:p>
    <w:p w14:paraId="7CD62D05" w14:textId="77777777" w:rsidR="00D1376C" w:rsidRPr="004671A2" w:rsidRDefault="00D1376C" w:rsidP="00D1376C">
      <w:pPr>
        <w:jc w:val="both"/>
        <w:rPr>
          <w:b/>
        </w:rPr>
      </w:pPr>
      <w:r w:rsidRPr="004671A2">
        <w:rPr>
          <w:b/>
        </w:rPr>
        <w:t xml:space="preserve">APDAILOS DARBAI </w:t>
      </w:r>
    </w:p>
    <w:p w14:paraId="3F8A0A09" w14:textId="77777777" w:rsidR="00EA1E1F" w:rsidRPr="00A32A6F" w:rsidRDefault="00EA1E1F" w:rsidP="00EA1E1F">
      <w:pPr>
        <w:ind w:firstLine="709"/>
        <w:contextualSpacing/>
        <w:jc w:val="both"/>
        <w:rPr>
          <w:i/>
        </w:rPr>
      </w:pPr>
      <w:r w:rsidRPr="00A32A6F">
        <w:rPr>
          <w:i/>
        </w:rPr>
        <w:t>Tvarkymo darbai:</w:t>
      </w:r>
    </w:p>
    <w:p w14:paraId="2DAFC06E" w14:textId="77777777" w:rsidR="00EA1E1F" w:rsidRPr="00A32A6F" w:rsidRDefault="00EA1E1F" w:rsidP="00EA1E1F">
      <w:pPr>
        <w:autoSpaceDE w:val="0"/>
        <w:autoSpaceDN w:val="0"/>
        <w:adjustRightInd w:val="0"/>
        <w:ind w:firstLine="709"/>
        <w:contextualSpacing/>
        <w:jc w:val="both"/>
      </w:pPr>
      <w:r w:rsidRPr="00A32A6F">
        <w:t>Rangovas nuo darbų pradžios iki pabaigos turi palaikyti švarą ir tvarką statybos objekte. Susikaupusias statybos atliekas turi utilizuoti išveždamas į sąvartyną</w:t>
      </w:r>
    </w:p>
    <w:p w14:paraId="4A76088A" w14:textId="77777777" w:rsidR="00EA1E1F" w:rsidRPr="00A32A6F" w:rsidRDefault="00EA1E1F" w:rsidP="00EA1E1F">
      <w:pPr>
        <w:autoSpaceDE w:val="0"/>
        <w:autoSpaceDN w:val="0"/>
        <w:adjustRightInd w:val="0"/>
        <w:ind w:firstLine="709"/>
        <w:contextualSpacing/>
        <w:jc w:val="both"/>
      </w:pPr>
      <w:r w:rsidRPr="00A32A6F">
        <w:t xml:space="preserve">Dulkančios statybinės atliekos turi būti vežamos dengtose transporto priemonėse ar kitose transporto priemonėse, užtikrinančiose aplinkos apsaugą. </w:t>
      </w:r>
    </w:p>
    <w:p w14:paraId="2D326209" w14:textId="77777777" w:rsidR="00EA1E1F" w:rsidRDefault="00EA1E1F" w:rsidP="00EA1E1F">
      <w:pPr>
        <w:ind w:firstLine="709"/>
        <w:contextualSpacing/>
        <w:jc w:val="both"/>
      </w:pPr>
      <w:r w:rsidRPr="00A32A6F">
        <w:t xml:space="preserve">Rangovas atlikus visus rangos darbus </w:t>
      </w:r>
      <w:r w:rsidRPr="00707EC3">
        <w:rPr>
          <w:b/>
          <w:bCs/>
        </w:rPr>
        <w:t>privalo perduoti išvalytas, švarias patalpas</w:t>
      </w:r>
      <w:r w:rsidRPr="00A32A6F">
        <w:t>.</w:t>
      </w:r>
    </w:p>
    <w:p w14:paraId="00E7CD30" w14:textId="77777777" w:rsidR="00FD3D29" w:rsidRPr="00A32A6F" w:rsidRDefault="00FD3D29" w:rsidP="00FD3D29">
      <w:pPr>
        <w:autoSpaceDE w:val="0"/>
        <w:autoSpaceDN w:val="0"/>
        <w:adjustRightInd w:val="0"/>
        <w:ind w:firstLine="709"/>
        <w:contextualSpacing/>
        <w:jc w:val="both"/>
      </w:pPr>
    </w:p>
    <w:p w14:paraId="67818F29" w14:textId="77777777" w:rsidR="00707EC3" w:rsidRPr="00754705" w:rsidRDefault="00707EC3" w:rsidP="00707EC3">
      <w:pPr>
        <w:autoSpaceDE w:val="0"/>
        <w:autoSpaceDN w:val="0"/>
        <w:adjustRightInd w:val="0"/>
        <w:ind w:firstLine="709"/>
        <w:contextualSpacing/>
        <w:jc w:val="both"/>
        <w:rPr>
          <w:i/>
        </w:rPr>
      </w:pPr>
      <w:r w:rsidRPr="00754705">
        <w:rPr>
          <w:i/>
        </w:rPr>
        <w:t>Homogeninės grindų dangos įrengimas:</w:t>
      </w:r>
    </w:p>
    <w:p w14:paraId="705E0B22" w14:textId="77777777" w:rsidR="00707EC3" w:rsidRPr="00251175" w:rsidRDefault="00707EC3" w:rsidP="00707EC3">
      <w:pPr>
        <w:pStyle w:val="Betarp"/>
        <w:ind w:firstLine="709"/>
        <w:jc w:val="both"/>
        <w:rPr>
          <w:rFonts w:eastAsia="Times New Roman"/>
          <w:color w:val="000000"/>
          <w:lang w:val="lt-LT"/>
        </w:rPr>
      </w:pPr>
      <w:r w:rsidRPr="00251175">
        <w:rPr>
          <w:rFonts w:eastAsia="Times New Roman"/>
          <w:color w:val="000000"/>
          <w:lang w:val="lt-LT"/>
        </w:rPr>
        <w:t xml:space="preserve">Grindų dangos klojimo darbai  turi būti atliekami vadovaujantis Lietuvos statybininkų asociacijos patvirtintomis statybos taisyklėmis "Apdailos darbai", arba įmonėje patvirtintomis statybos taisyklėmis. </w:t>
      </w:r>
    </w:p>
    <w:p w14:paraId="62DDFF20" w14:textId="77777777" w:rsidR="00707EC3" w:rsidRPr="00D447E8" w:rsidRDefault="00707EC3" w:rsidP="00707EC3">
      <w:pPr>
        <w:pStyle w:val="Betarp"/>
        <w:ind w:firstLine="709"/>
        <w:jc w:val="both"/>
        <w:rPr>
          <w:rFonts w:eastAsia="Times New Roman"/>
          <w:color w:val="000000"/>
          <w:lang w:val="lt-LT"/>
        </w:rPr>
      </w:pPr>
      <w:r w:rsidRPr="00251175">
        <w:rPr>
          <w:rFonts w:eastAsia="Times New Roman"/>
          <w:color w:val="000000"/>
          <w:lang w:val="lt-LT"/>
        </w:rPr>
        <w:t>Homogeninė grindų danga skirta intensyvaus praeinamumo patalpoms. Danga turi būti ne žemesnės nei 43 klasės, storis parenkamas 2-4 mm. intervale</w:t>
      </w:r>
      <w:r>
        <w:rPr>
          <w:rFonts w:eastAsia="Times New Roman"/>
          <w:color w:val="000000"/>
          <w:lang w:val="lt-LT"/>
        </w:rPr>
        <w:t xml:space="preserve">. </w:t>
      </w:r>
      <w:r w:rsidRPr="00681DBE">
        <w:rPr>
          <w:rFonts w:eastAsia="Times New Roman"/>
          <w:color w:val="000000"/>
          <w:lang w:val="lt-LT"/>
        </w:rPr>
        <w:t>Prieš grindų dangos montavimą būtina  išlyginant pagrindą</w:t>
      </w:r>
      <w:r>
        <w:rPr>
          <w:rFonts w:eastAsia="Times New Roman"/>
          <w:color w:val="000000"/>
          <w:lang w:val="lt-LT"/>
        </w:rPr>
        <w:t>.</w:t>
      </w:r>
      <w:r>
        <w:rPr>
          <w:rFonts w:eastAsia="Times New Roman"/>
          <w:color w:val="000000"/>
        </w:rPr>
        <w:t xml:space="preserve"> </w:t>
      </w:r>
      <w:r w:rsidRPr="00251175">
        <w:rPr>
          <w:rFonts w:eastAsia="Times New Roman"/>
          <w:color w:val="000000"/>
          <w:lang w:val="lt-LT"/>
        </w:rPr>
        <w:t>Pagrindo  paviršius turi būti sausas, švarus ir lygus: nelygumai ne didesni nei 3 mm vienam metrui. Grindų danga užleidžiama ant sienų ne mažiau nei 80 mm.</w:t>
      </w:r>
      <w:r>
        <w:rPr>
          <w:rFonts w:eastAsia="Times New Roman"/>
          <w:color w:val="000000"/>
          <w:lang w:val="lt-LT"/>
        </w:rPr>
        <w:t xml:space="preserve"> </w:t>
      </w:r>
      <w:r w:rsidRPr="00251175">
        <w:rPr>
          <w:rFonts w:eastAsia="Times New Roman"/>
          <w:color w:val="000000"/>
          <w:lang w:val="lt-LT"/>
        </w:rPr>
        <w:t>Grindų dangos spalva prieš klojimą derinami su užsakovu</w:t>
      </w:r>
    </w:p>
    <w:p w14:paraId="79915E7D" w14:textId="77777777" w:rsidR="00707EC3" w:rsidRPr="00A32A6F" w:rsidRDefault="00707EC3" w:rsidP="00707EC3">
      <w:pPr>
        <w:contextualSpacing/>
        <w:jc w:val="both"/>
      </w:pPr>
    </w:p>
    <w:p w14:paraId="58E2E8E1" w14:textId="77777777" w:rsidR="00707EC3" w:rsidRPr="00A32A6F" w:rsidRDefault="00707EC3" w:rsidP="00707EC3">
      <w:pPr>
        <w:ind w:firstLine="709"/>
        <w:contextualSpacing/>
        <w:jc w:val="both"/>
        <w:rPr>
          <w:i/>
        </w:rPr>
      </w:pPr>
      <w:r w:rsidRPr="00A32A6F">
        <w:rPr>
          <w:i/>
        </w:rPr>
        <w:t>Sienų glaistymas:</w:t>
      </w:r>
    </w:p>
    <w:p w14:paraId="140CE92A" w14:textId="77777777" w:rsidR="00707EC3" w:rsidRPr="00A32A6F" w:rsidRDefault="00707EC3" w:rsidP="00707EC3">
      <w:pPr>
        <w:autoSpaceDE w:val="0"/>
        <w:autoSpaceDN w:val="0"/>
        <w:adjustRightInd w:val="0"/>
        <w:ind w:firstLine="709"/>
        <w:contextualSpacing/>
        <w:jc w:val="both"/>
      </w:pPr>
      <w:r w:rsidRPr="00A32A6F">
        <w:t xml:space="preserve">Glaistymo darbai turi būti atliekami vadovaujantis Lietuvos statybininkų asociacijos patvirtintomis statybos taisyklėmis "Apdailos darbai", arba įmonėje patvirtintomis statybos taisyklėmis. </w:t>
      </w:r>
    </w:p>
    <w:p w14:paraId="4E59B98A" w14:textId="77777777" w:rsidR="00707EC3" w:rsidRPr="00A32A6F" w:rsidRDefault="00707EC3" w:rsidP="00707EC3">
      <w:pPr>
        <w:autoSpaceDE w:val="0"/>
        <w:autoSpaceDN w:val="0"/>
        <w:adjustRightInd w:val="0"/>
        <w:ind w:firstLine="709"/>
        <w:contextualSpacing/>
        <w:jc w:val="both"/>
      </w:pPr>
      <w:r w:rsidRPr="00A32A6F">
        <w:t xml:space="preserve">Glaistomas paviršius turi būti sausas, atlaikantis apkrovas, stabilus, lygus ir švarus. Ant jo neturi būti atšokusių sluoksnių. Silpnas paviršius nuvalomas iki tvirto pagrindo. </w:t>
      </w:r>
    </w:p>
    <w:p w14:paraId="632FAF55" w14:textId="77777777" w:rsidR="00707EC3" w:rsidRPr="00A32A6F" w:rsidRDefault="00707EC3" w:rsidP="00707EC3">
      <w:pPr>
        <w:autoSpaceDE w:val="0"/>
        <w:autoSpaceDN w:val="0"/>
        <w:adjustRightInd w:val="0"/>
        <w:ind w:firstLine="709"/>
        <w:contextualSpacing/>
        <w:jc w:val="both"/>
      </w:pPr>
      <w:r w:rsidRPr="00A32A6F">
        <w:t xml:space="preserve">Glaistant paviršių ir glaistui džiūstant oro ir paviršiaus temperatūra turi būti nuo +5ºC iki +30ºC (rekomenduojama +(18±2)ºC), santykinis oro drėgnis &lt;80%. Glaisto negalima šildyti. Nemaišyti su kitos rūšies gaminiais. Nesušaldyti. Ištisinio glaistymo storis – </w:t>
      </w:r>
      <w:smartTag w:uri="urn:schemas-microsoft-com:office:smarttags" w:element="metricconverter">
        <w:smartTagPr>
          <w:attr w:name="ProductID" w:val="1 mm"/>
        </w:smartTagPr>
        <w:r w:rsidRPr="00A32A6F">
          <w:t>1 mm</w:t>
        </w:r>
      </w:smartTag>
      <w:r w:rsidRPr="00A32A6F">
        <w:t xml:space="preserve">, maksimalus sienoms– </w:t>
      </w:r>
      <w:smartTag w:uri="urn:schemas-microsoft-com:office:smarttags" w:element="metricconverter">
        <w:smartTagPr>
          <w:attr w:name="ProductID" w:val="3 mm"/>
        </w:smartTagPr>
        <w:r w:rsidRPr="00A32A6F">
          <w:t>3 mm</w:t>
        </w:r>
      </w:smartTag>
      <w:r w:rsidRPr="00A32A6F">
        <w:t xml:space="preserve">, maksimalus luboms – </w:t>
      </w:r>
      <w:smartTag w:uri="urn:schemas-microsoft-com:office:smarttags" w:element="metricconverter">
        <w:smartTagPr>
          <w:attr w:name="ProductID" w:val="5 mm"/>
        </w:smartTagPr>
        <w:r w:rsidRPr="00A32A6F">
          <w:t>5 mm</w:t>
        </w:r>
      </w:smartTag>
      <w:r w:rsidRPr="00A32A6F">
        <w:t>.</w:t>
      </w:r>
    </w:p>
    <w:p w14:paraId="376645AB" w14:textId="77777777" w:rsidR="00707EC3" w:rsidRPr="00A32A6F" w:rsidRDefault="00707EC3" w:rsidP="00707EC3">
      <w:pPr>
        <w:autoSpaceDE w:val="0"/>
        <w:autoSpaceDN w:val="0"/>
        <w:adjustRightInd w:val="0"/>
        <w:ind w:firstLine="709"/>
        <w:contextualSpacing/>
        <w:jc w:val="both"/>
      </w:pPr>
      <w:r w:rsidRPr="00A32A6F">
        <w:t>Prieš dažymą glaistą būtina šlifuoti instrukcijose nurodyto rūpumo šveičiamu popieriumi (100 – 160 markės) ir būtinai gruntuoti dažų gamintojų rekomenduojamais gruntais.</w:t>
      </w:r>
    </w:p>
    <w:p w14:paraId="698B7946" w14:textId="556C27DA" w:rsidR="00707EC3" w:rsidRDefault="00707EC3" w:rsidP="00707EC3">
      <w:pPr>
        <w:ind w:firstLine="709"/>
        <w:contextualSpacing/>
        <w:jc w:val="both"/>
        <w:rPr>
          <w:szCs w:val="22"/>
        </w:rPr>
      </w:pPr>
    </w:p>
    <w:p w14:paraId="30B4A895" w14:textId="6B23F160" w:rsidR="00DA365D" w:rsidRPr="00BF7517" w:rsidRDefault="00A478BF" w:rsidP="00DA365D">
      <w:pPr>
        <w:ind w:firstLine="709"/>
        <w:contextualSpacing/>
        <w:jc w:val="both"/>
      </w:pPr>
      <w:hyperlink r:id="rId7" w:history="1">
        <w:r w:rsidR="00DA365D" w:rsidRPr="002456AC">
          <w:rPr>
            <w:rStyle w:val="Hipersaita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0" w:name="_Hlk128553637"/>
      <w:r w:rsidR="00DA365D" w:rsidRPr="002456AC">
        <w:t xml:space="preserve"> </w:t>
      </w:r>
      <w:bookmarkEnd w:id="0"/>
      <w:r w:rsidR="00DA365D" w:rsidRPr="002456AC">
        <w:t>(toliau – Aprašas) nustatytų kriterijų taikymas:</w:t>
      </w:r>
      <w:r w:rsidR="00DA365D">
        <w:t xml:space="preserve"> </w:t>
      </w:r>
      <w:bookmarkStart w:id="1" w:name="_Hlk188969431"/>
      <w:r w:rsidR="00DA365D" w:rsidRPr="00BF7517">
        <w:rPr>
          <w:b/>
          <w:bCs/>
        </w:rPr>
        <w:t xml:space="preserve">Aprašo </w:t>
      </w:r>
      <w:r>
        <w:rPr>
          <w:b/>
          <w:bCs/>
        </w:rPr>
        <w:t xml:space="preserve">2 priedo </w:t>
      </w:r>
      <w:r w:rsidR="00DA365D" w:rsidRPr="00BF7517">
        <w:rPr>
          <w:b/>
          <w:bCs/>
          <w:color w:val="000000"/>
        </w:rPr>
        <w:t>XIII skyrius (Statybinės medžiagos) 19 p. Gipso plokštės:</w:t>
      </w:r>
      <w:bookmarkEnd w:id="1"/>
    </w:p>
    <w:p w14:paraId="1DB4397E" w14:textId="77777777" w:rsidR="00DA365D" w:rsidRPr="00BF7517" w:rsidRDefault="00DA365D" w:rsidP="00DA365D">
      <w:pPr>
        <w:ind w:firstLine="709"/>
        <w:jc w:val="both"/>
        <w:rPr>
          <w:color w:val="000000"/>
        </w:rPr>
      </w:pPr>
      <w:r w:rsidRPr="00BF7517">
        <w:rPr>
          <w:color w:val="000000"/>
        </w:rPr>
        <w:lastRenderedPageBreak/>
        <w:t>19.</w:t>
      </w:r>
      <w:r w:rsidRPr="00BF7517">
        <w:rPr>
          <w:smallCaps/>
          <w:color w:val="000000"/>
        </w:rPr>
        <w:t>1. </w:t>
      </w:r>
      <w:r w:rsidRPr="00BF7517">
        <w:rPr>
          <w:color w:val="000000"/>
        </w:rPr>
        <w:t>gipso plokščių sudėtyje turi būti ne mažiau kaip 2 proc. perdirbtų medžiagų.</w:t>
      </w:r>
    </w:p>
    <w:p w14:paraId="260E56B0" w14:textId="77777777" w:rsidR="00DA365D" w:rsidRPr="00BF7517" w:rsidRDefault="00DA365D" w:rsidP="00DA365D">
      <w:pPr>
        <w:ind w:firstLine="709"/>
        <w:jc w:val="both"/>
        <w:rPr>
          <w:rFonts w:eastAsiaTheme="minorHAnsi"/>
          <w:color w:val="000000"/>
        </w:rPr>
      </w:pPr>
      <w:r w:rsidRPr="00BF7517">
        <w:rPr>
          <w:i/>
          <w:iCs/>
        </w:rPr>
        <w:t>Galimi atitiktį įrodantys dokumentai: Rangovo iki darbų vykdymo pradžios Užsakovui pateikiama: a) e</w:t>
      </w:r>
      <w:r w:rsidRPr="00BF7517">
        <w:rPr>
          <w:rFonts w:eastAsiaTheme="minorHAnsi"/>
          <w:i/>
          <w:iCs/>
          <w:color w:val="000000"/>
        </w:rPr>
        <w:t xml:space="preserve">kologinis ženklas </w:t>
      </w:r>
      <w:proofErr w:type="spellStart"/>
      <w:r w:rsidRPr="00BF7517">
        <w:rPr>
          <w:rFonts w:eastAsiaTheme="minorHAnsi"/>
          <w:i/>
          <w:iCs/>
          <w:color w:val="000000"/>
        </w:rPr>
        <w:t>Nordic</w:t>
      </w:r>
      <w:proofErr w:type="spellEnd"/>
      <w:r w:rsidRPr="00BF7517">
        <w:rPr>
          <w:rFonts w:eastAsiaTheme="minorHAnsi"/>
          <w:i/>
          <w:iCs/>
          <w:color w:val="000000"/>
        </w:rPr>
        <w:t xml:space="preserve"> </w:t>
      </w:r>
      <w:proofErr w:type="spellStart"/>
      <w:r w:rsidRPr="00BF7517">
        <w:rPr>
          <w:rFonts w:eastAsiaTheme="minorHAnsi"/>
          <w:i/>
          <w:iCs/>
          <w:color w:val="000000"/>
        </w:rPr>
        <w:t>Swan</w:t>
      </w:r>
      <w:proofErr w:type="spellEnd"/>
      <w:r w:rsidRPr="00BF7517">
        <w:rPr>
          <w:rFonts w:eastAsiaTheme="minorHAnsi"/>
          <w:i/>
          <w:iCs/>
          <w:color w:val="000000"/>
        </w:rPr>
        <w:t xml:space="preserve">, arba kitas I tipo ekologinis ženklas (sertifikatas), kuris įrodytų, kad gipso plokščių sudėtyje yra ne mažiau kaip 2 proc. perdirbtų medžiagų, arba b) gamintojo ir (ar) tiekėjo deklaracija (pateikiant objektyvius įrodymus), arba c) kiti lygiaverčiai įrodymai. </w:t>
      </w:r>
      <w:r w:rsidRPr="00BF7517">
        <w:rPr>
          <w:b/>
          <w:bCs/>
        </w:rPr>
        <w:t>Užsakovui nustačius, kad Rangovas nesilaiko nurodyto įsipareigojimo, Rangovas privalo sumokėti Užsakovui Sutartyje nurodytą baudą.</w:t>
      </w:r>
    </w:p>
    <w:p w14:paraId="0F207575" w14:textId="77777777" w:rsidR="00DA365D" w:rsidRPr="00BF7517" w:rsidRDefault="00DA365D" w:rsidP="00DA365D">
      <w:pPr>
        <w:ind w:firstLine="709"/>
        <w:jc w:val="both"/>
        <w:rPr>
          <w:color w:val="000000"/>
        </w:rPr>
      </w:pPr>
      <w:bookmarkStart w:id="2" w:name="part_facf1ad833ee417db2fc83164eb3e84f"/>
      <w:bookmarkEnd w:id="2"/>
      <w:r w:rsidRPr="00BF7517">
        <w:rPr>
          <w:color w:val="000000"/>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6B46C2F9" w14:textId="77777777" w:rsidR="00DA365D" w:rsidRPr="00BF7517" w:rsidRDefault="00DA365D" w:rsidP="00DA365D">
      <w:pPr>
        <w:pStyle w:val="Default"/>
        <w:ind w:firstLine="709"/>
        <w:jc w:val="both"/>
        <w:rPr>
          <w:rFonts w:eastAsiaTheme="minorHAnsi"/>
          <w:i/>
          <w:iCs/>
        </w:rPr>
      </w:pPr>
      <w:r w:rsidRPr="00BF7517">
        <w:rPr>
          <w:i/>
          <w:iCs/>
          <w:color w:val="auto"/>
        </w:rPr>
        <w:t>Galimi atitiktį įrodantys dokumentai: Rangovo iki darbų vykdymo pradžios Užsakovui pateikiama:</w:t>
      </w:r>
      <w:r w:rsidRPr="00BF7517">
        <w:rPr>
          <w:i/>
          <w:iCs/>
        </w:rPr>
        <w:t xml:space="preserve"> a) g</w:t>
      </w:r>
      <w:r w:rsidRPr="00BF7517">
        <w:rPr>
          <w:rFonts w:eastAsiaTheme="minorHAnsi"/>
          <w:i/>
          <w:iCs/>
        </w:rPr>
        <w:t xml:space="preserve">aliojantis FSC® arba PEFC sertifikatas, arba kito darnaus miškų ūkio standarto sertifikatas, arba b) įrodymai apie medienos kilmę, kai taikoma medienos kilmės atsekimo sistema, apimanti visą gamybos grandinę nuo miško iki produkto (pagal kokybės vadybos sistemą LST EN ISO 9000, aplinkos apsaugos vadybos sistemą LST EN ISO 14001 ar EMAS, ar kitą lygiavertę), arba c) dokumentai, įrodantys, kad medienos žaliava gauta iš tinkamai išaugintų miškų (miškotvarkos projektas, leidimas kirsti mišką), arba d) kiti lygiaverčiai įrodymai. </w:t>
      </w:r>
      <w:r w:rsidRPr="00BF7517">
        <w:rPr>
          <w:b/>
          <w:bCs/>
        </w:rPr>
        <w:t>Užsakovui nustačius, kad Rangovas nesilaiko nurodyto įsipareigojimo, Rangovas privalo sumokėti Užsakovui Sutartyje nurodytą baudą.</w:t>
      </w:r>
    </w:p>
    <w:p w14:paraId="14B2B083" w14:textId="77777777" w:rsidR="00DA365D" w:rsidRPr="00BF7517" w:rsidRDefault="00DA365D" w:rsidP="00DA365D">
      <w:pPr>
        <w:widowControl w:val="0"/>
        <w:tabs>
          <w:tab w:val="left" w:pos="1276"/>
        </w:tabs>
        <w:ind w:firstLine="709"/>
        <w:contextualSpacing/>
        <w:jc w:val="both"/>
        <w:rPr>
          <w:color w:val="000000"/>
        </w:rPr>
      </w:pPr>
    </w:p>
    <w:p w14:paraId="2735A0D3" w14:textId="77777777" w:rsidR="00DA365D" w:rsidRDefault="00DA365D" w:rsidP="00707EC3">
      <w:pPr>
        <w:ind w:firstLine="709"/>
        <w:contextualSpacing/>
        <w:jc w:val="both"/>
        <w:rPr>
          <w:szCs w:val="22"/>
        </w:rPr>
      </w:pPr>
    </w:p>
    <w:p w14:paraId="26B86F90" w14:textId="77777777" w:rsidR="00707EC3" w:rsidRPr="00233EB0" w:rsidRDefault="00707EC3" w:rsidP="00707EC3">
      <w:pPr>
        <w:ind w:firstLine="709"/>
        <w:contextualSpacing/>
        <w:jc w:val="both"/>
        <w:rPr>
          <w:i/>
        </w:rPr>
      </w:pPr>
      <w:r w:rsidRPr="00233EB0">
        <w:rPr>
          <w:i/>
        </w:rPr>
        <w:t>Dažai sienų dažymui:</w:t>
      </w:r>
    </w:p>
    <w:p w14:paraId="0C9CA7D4" w14:textId="77777777" w:rsidR="00707EC3" w:rsidRPr="00233EB0" w:rsidRDefault="00707EC3" w:rsidP="00707EC3">
      <w:pPr>
        <w:autoSpaceDE w:val="0"/>
        <w:autoSpaceDN w:val="0"/>
        <w:adjustRightInd w:val="0"/>
        <w:ind w:firstLine="709"/>
        <w:contextualSpacing/>
        <w:jc w:val="both"/>
      </w:pPr>
      <w:r w:rsidRPr="00233EB0">
        <w:t xml:space="preserve">Dažymo darbai turi būti atliekami vadovaujantis Lietuvos statybininkų asociacijos patvirtintomis statybos taisyklėmis „Apdailos darbai“ arba įmonėje patvirtintomis statybos taisyklėmis. </w:t>
      </w:r>
    </w:p>
    <w:p w14:paraId="70DF328D" w14:textId="77777777" w:rsidR="00707EC3" w:rsidRPr="00233EB0" w:rsidRDefault="00707EC3" w:rsidP="00707EC3">
      <w:pPr>
        <w:autoSpaceDE w:val="0"/>
        <w:autoSpaceDN w:val="0"/>
        <w:adjustRightInd w:val="0"/>
        <w:ind w:firstLine="709"/>
        <w:contextualSpacing/>
        <w:jc w:val="both"/>
      </w:pPr>
      <w:r w:rsidRPr="00233EB0">
        <w:t xml:space="preserve">Dažai turi būti tiekiami iš vieno gamintojo, paruošti naudoti. </w:t>
      </w:r>
    </w:p>
    <w:p w14:paraId="3DA33074" w14:textId="77777777" w:rsidR="00707EC3" w:rsidRPr="00233EB0" w:rsidRDefault="00707EC3" w:rsidP="00707EC3">
      <w:pPr>
        <w:autoSpaceDE w:val="0"/>
        <w:autoSpaceDN w:val="0"/>
        <w:adjustRightInd w:val="0"/>
        <w:ind w:firstLine="709"/>
        <w:contextualSpacing/>
        <w:jc w:val="both"/>
        <w:rPr>
          <w:b/>
        </w:rPr>
      </w:pPr>
      <w:r w:rsidRPr="00233EB0">
        <w:t xml:space="preserve">Tinkuotų ir glaistytų vidaus paviršių </w:t>
      </w:r>
      <w:r w:rsidRPr="00233EB0">
        <w:rPr>
          <w:b/>
        </w:rPr>
        <w:t>dažymas matiniais dažais. Jie turi būti atsparūs plovimui (atlaikyti ne mažiau 2000 brūkštelėjimų), valymo priemonių, chemikalų poveikiui. Savybių turi nekeisti 10 metu.</w:t>
      </w:r>
    </w:p>
    <w:p w14:paraId="388694E7" w14:textId="77777777" w:rsidR="00707EC3" w:rsidRPr="00233EB0" w:rsidRDefault="00707EC3" w:rsidP="00707EC3">
      <w:pPr>
        <w:autoSpaceDE w:val="0"/>
        <w:autoSpaceDN w:val="0"/>
        <w:adjustRightInd w:val="0"/>
        <w:ind w:firstLine="709"/>
        <w:contextualSpacing/>
        <w:jc w:val="both"/>
      </w:pPr>
      <w:r w:rsidRPr="00233EB0">
        <w:t>Nuo tinkuotų ir glaistytų paviršių nuvalomos dulkės ir nešvarumai. Gruntui išdžiūvus paviršiai du kartus dažomi vandeniniais matiniais dažais.</w:t>
      </w:r>
    </w:p>
    <w:p w14:paraId="1E0B35B1" w14:textId="13483072" w:rsidR="00707EC3" w:rsidRDefault="00707EC3" w:rsidP="00707EC3">
      <w:pPr>
        <w:autoSpaceDE w:val="0"/>
        <w:autoSpaceDN w:val="0"/>
        <w:adjustRightInd w:val="0"/>
        <w:ind w:firstLine="709"/>
        <w:contextualSpacing/>
        <w:jc w:val="both"/>
      </w:pPr>
      <w:r w:rsidRPr="00233EB0">
        <w:t xml:space="preserve">Dažų </w:t>
      </w:r>
      <w:r w:rsidRPr="00233EB0">
        <w:rPr>
          <w:b/>
        </w:rPr>
        <w:t>spalvą pagal paletę parenka užsakovas</w:t>
      </w:r>
      <w:r w:rsidRPr="00233EB0">
        <w:t xml:space="preserve"> (iš </w:t>
      </w:r>
      <w:r>
        <w:t>šviesių</w:t>
      </w:r>
      <w:r w:rsidRPr="00233EB0">
        <w:t xml:space="preserve"> atspalvių).</w:t>
      </w:r>
    </w:p>
    <w:p w14:paraId="74C8C64B" w14:textId="77777777" w:rsidR="00DA365D" w:rsidRDefault="00DA365D" w:rsidP="002046E1">
      <w:pPr>
        <w:autoSpaceDE w:val="0"/>
        <w:autoSpaceDN w:val="0"/>
        <w:adjustRightInd w:val="0"/>
        <w:ind w:firstLine="709"/>
        <w:contextualSpacing/>
        <w:jc w:val="both"/>
        <w:rPr>
          <w:b/>
          <w:bCs/>
        </w:rPr>
      </w:pPr>
      <w:bookmarkStart w:id="3" w:name="_Hlk188969415"/>
    </w:p>
    <w:p w14:paraId="4D6D0119" w14:textId="4F36D6A6" w:rsidR="002046E1" w:rsidRPr="00BF7517" w:rsidRDefault="002046E1" w:rsidP="002046E1">
      <w:pPr>
        <w:autoSpaceDE w:val="0"/>
        <w:autoSpaceDN w:val="0"/>
        <w:adjustRightInd w:val="0"/>
        <w:ind w:firstLine="709"/>
        <w:contextualSpacing/>
        <w:jc w:val="both"/>
      </w:pPr>
      <w:r w:rsidRPr="00BF7517">
        <w:rPr>
          <w:b/>
          <w:bCs/>
        </w:rPr>
        <w:t xml:space="preserve">Aprašo </w:t>
      </w:r>
      <w:r w:rsidR="00A478BF">
        <w:rPr>
          <w:b/>
          <w:bCs/>
        </w:rPr>
        <w:t xml:space="preserve">2 priedo </w:t>
      </w:r>
      <w:r w:rsidRPr="00BF7517">
        <w:rPr>
          <w:b/>
          <w:bCs/>
          <w:color w:val="000000"/>
        </w:rPr>
        <w:t xml:space="preserve">XIII skyrius (Statybinės medžiagos) 17 p. Dažai </w:t>
      </w:r>
      <w:r w:rsidRPr="00BF7517">
        <w:rPr>
          <w:b/>
          <w:bCs/>
          <w:color w:val="000000"/>
          <w:u w:val="single"/>
        </w:rPr>
        <w:t>(17.1 p. ir 17.2 p. nurodyti reikalavimai taikomi ta apimti, kiek tai susiję su patalpų dažymu viduje):</w:t>
      </w:r>
    </w:p>
    <w:p w14:paraId="69CFE9EE" w14:textId="77777777" w:rsidR="002046E1" w:rsidRPr="00BF7517" w:rsidRDefault="002046E1" w:rsidP="002046E1">
      <w:pPr>
        <w:ind w:firstLine="709"/>
        <w:jc w:val="both"/>
        <w:rPr>
          <w:color w:val="000000"/>
        </w:rPr>
      </w:pPr>
      <w:bookmarkStart w:id="4" w:name="part_1458655f31a8430987755beed16af2d5"/>
      <w:bookmarkEnd w:id="3"/>
      <w:bookmarkEnd w:id="4"/>
      <w:r w:rsidRPr="00BF7517">
        <w:rPr>
          <w:color w:val="000000"/>
        </w:rPr>
        <w:t xml:space="preserve">17.1. paruoštų naudoti patalpų vidaus ir išorės dažų produkte lakiųjų organinių junginių (LOJ), kurių pradinė virimo temperatūra, esant standartiniam 101,3 </w:t>
      </w:r>
      <w:proofErr w:type="spellStart"/>
      <w:r w:rsidRPr="00BF7517">
        <w:rPr>
          <w:color w:val="000000"/>
        </w:rPr>
        <w:t>kPa</w:t>
      </w:r>
      <w:proofErr w:type="spellEnd"/>
      <w:r w:rsidRPr="00BF7517">
        <w:rPr>
          <w:color w:val="000000"/>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2046E1" w:rsidRPr="00BF7517" w14:paraId="5E076D54" w14:textId="77777777" w:rsidTr="00C93B9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E4519" w14:textId="77777777" w:rsidR="002046E1" w:rsidRPr="00BF7517" w:rsidRDefault="002046E1" w:rsidP="00C93B94">
            <w:pPr>
              <w:jc w:val="center"/>
            </w:pPr>
            <w:r w:rsidRPr="00BF7517">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DB0AB" w14:textId="77777777" w:rsidR="002046E1" w:rsidRPr="00BF7517" w:rsidRDefault="002046E1" w:rsidP="00C93B94">
            <w:pPr>
              <w:jc w:val="center"/>
            </w:pPr>
            <w:r w:rsidRPr="00BF7517">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F48C5" w14:textId="77777777" w:rsidR="002046E1" w:rsidRPr="00BF7517" w:rsidRDefault="002046E1" w:rsidP="00C93B94">
            <w:pPr>
              <w:jc w:val="center"/>
            </w:pPr>
            <w:r w:rsidRPr="00BF7517">
              <w:t>LOJ ribinė vertė, g/l (įskaitant vandenį)</w:t>
            </w:r>
          </w:p>
        </w:tc>
      </w:tr>
      <w:tr w:rsidR="002046E1" w:rsidRPr="00BF7517" w14:paraId="4A4FEE31"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A1F75" w14:textId="77777777" w:rsidR="002046E1" w:rsidRPr="00BF7517" w:rsidRDefault="002046E1" w:rsidP="00C93B94">
            <w:pPr>
              <w:jc w:val="center"/>
            </w:pPr>
            <w:r w:rsidRPr="00BF7517">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F95B394" w14:textId="77777777" w:rsidR="002046E1" w:rsidRPr="00BF7517" w:rsidRDefault="002046E1" w:rsidP="00C93B94">
            <w:r w:rsidRPr="00BF7517">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D171A12" w14:textId="77777777" w:rsidR="002046E1" w:rsidRPr="00BF7517" w:rsidRDefault="002046E1" w:rsidP="00C93B94">
            <w:pPr>
              <w:jc w:val="center"/>
            </w:pPr>
            <w:r w:rsidRPr="00BF7517">
              <w:t>15</w:t>
            </w:r>
          </w:p>
        </w:tc>
      </w:tr>
      <w:tr w:rsidR="002046E1" w:rsidRPr="00BF7517" w14:paraId="77E92B0E"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1BCD7" w14:textId="77777777" w:rsidR="002046E1" w:rsidRPr="00BF7517" w:rsidRDefault="002046E1" w:rsidP="00C93B94">
            <w:pPr>
              <w:jc w:val="center"/>
            </w:pPr>
            <w:r w:rsidRPr="00BF7517">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1668BA6" w14:textId="77777777" w:rsidR="002046E1" w:rsidRPr="00BF7517" w:rsidRDefault="002046E1" w:rsidP="00C93B94">
            <w:r w:rsidRPr="00BF7517">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6084FC6" w14:textId="77777777" w:rsidR="002046E1" w:rsidRPr="00BF7517" w:rsidRDefault="002046E1" w:rsidP="00C93B94">
            <w:pPr>
              <w:jc w:val="center"/>
            </w:pPr>
            <w:r w:rsidRPr="00BF7517">
              <w:t>60</w:t>
            </w:r>
          </w:p>
        </w:tc>
      </w:tr>
      <w:tr w:rsidR="002046E1" w:rsidRPr="00BF7517" w14:paraId="7FFF5FE4"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5A6E8" w14:textId="77777777" w:rsidR="002046E1" w:rsidRPr="00BF7517" w:rsidRDefault="002046E1" w:rsidP="00C93B94">
            <w:pPr>
              <w:jc w:val="center"/>
            </w:pPr>
            <w:r w:rsidRPr="00BF7517">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A80DEA3" w14:textId="77777777" w:rsidR="002046E1" w:rsidRPr="00BF7517" w:rsidRDefault="002046E1" w:rsidP="00C93B94">
            <w:r w:rsidRPr="00BF7517">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CE9CA37" w14:textId="77777777" w:rsidR="002046E1" w:rsidRPr="00BF7517" w:rsidRDefault="002046E1" w:rsidP="00C93B94">
            <w:pPr>
              <w:jc w:val="center"/>
            </w:pPr>
            <w:r w:rsidRPr="00BF7517">
              <w:t>30</w:t>
            </w:r>
          </w:p>
        </w:tc>
      </w:tr>
      <w:tr w:rsidR="002046E1" w:rsidRPr="00BF7517" w14:paraId="47C74279"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EABB6" w14:textId="77777777" w:rsidR="002046E1" w:rsidRPr="00BF7517" w:rsidRDefault="002046E1" w:rsidP="00C93B94">
            <w:pPr>
              <w:jc w:val="center"/>
            </w:pPr>
            <w:r w:rsidRPr="00BF7517">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DE1E96" w14:textId="77777777" w:rsidR="002046E1" w:rsidRPr="00BF7517" w:rsidRDefault="002046E1" w:rsidP="00C93B94">
            <w:r w:rsidRPr="00BF7517">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848468C" w14:textId="77777777" w:rsidR="002046E1" w:rsidRPr="00BF7517" w:rsidRDefault="002046E1" w:rsidP="00C93B94">
            <w:pPr>
              <w:jc w:val="center"/>
            </w:pPr>
            <w:r w:rsidRPr="00BF7517">
              <w:t>90</w:t>
            </w:r>
          </w:p>
        </w:tc>
      </w:tr>
      <w:tr w:rsidR="002046E1" w:rsidRPr="00BF7517" w14:paraId="49D541BA"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DFF16" w14:textId="77777777" w:rsidR="002046E1" w:rsidRPr="00BF7517" w:rsidRDefault="002046E1" w:rsidP="00C93B94">
            <w:pPr>
              <w:jc w:val="center"/>
            </w:pPr>
            <w:r w:rsidRPr="00BF7517">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53FD4BF" w14:textId="77777777" w:rsidR="002046E1" w:rsidRPr="00BF7517" w:rsidRDefault="002046E1" w:rsidP="00C93B94">
            <w:r w:rsidRPr="00BF7517">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CD1707D" w14:textId="77777777" w:rsidR="002046E1" w:rsidRPr="00BF7517" w:rsidRDefault="002046E1" w:rsidP="00C93B94">
            <w:pPr>
              <w:jc w:val="center"/>
            </w:pPr>
            <w:r w:rsidRPr="00BF7517">
              <w:t>75</w:t>
            </w:r>
          </w:p>
        </w:tc>
      </w:tr>
      <w:tr w:rsidR="002046E1" w:rsidRPr="00BF7517" w14:paraId="46C70DAE"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76001" w14:textId="77777777" w:rsidR="002046E1" w:rsidRPr="00BF7517" w:rsidRDefault="002046E1" w:rsidP="00C93B94">
            <w:pPr>
              <w:jc w:val="center"/>
            </w:pPr>
            <w:r w:rsidRPr="00BF7517">
              <w:lastRenderedPageBreak/>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E3ABB43" w14:textId="77777777" w:rsidR="002046E1" w:rsidRPr="00BF7517" w:rsidRDefault="002046E1" w:rsidP="00C93B94">
            <w:r w:rsidRPr="00BF7517">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E2EDC52" w14:textId="77777777" w:rsidR="002046E1" w:rsidRPr="00BF7517" w:rsidRDefault="002046E1" w:rsidP="00C93B94">
            <w:pPr>
              <w:jc w:val="center"/>
            </w:pPr>
            <w:r w:rsidRPr="00BF7517">
              <w:t>90</w:t>
            </w:r>
          </w:p>
        </w:tc>
      </w:tr>
      <w:tr w:rsidR="002046E1" w:rsidRPr="00BF7517" w14:paraId="306BF8B2"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4A885" w14:textId="77777777" w:rsidR="002046E1" w:rsidRPr="00BF7517" w:rsidRDefault="002046E1" w:rsidP="00C93B94">
            <w:pPr>
              <w:jc w:val="center"/>
            </w:pPr>
            <w:r w:rsidRPr="00BF7517">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9A1EE20" w14:textId="77777777" w:rsidR="002046E1" w:rsidRPr="00BF7517" w:rsidRDefault="002046E1" w:rsidP="00C93B94">
            <w:r w:rsidRPr="00BF7517">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4392C79" w14:textId="77777777" w:rsidR="002046E1" w:rsidRPr="00BF7517" w:rsidRDefault="002046E1" w:rsidP="00C93B94">
            <w:pPr>
              <w:jc w:val="center"/>
            </w:pPr>
            <w:r w:rsidRPr="00BF7517">
              <w:t>75</w:t>
            </w:r>
          </w:p>
        </w:tc>
      </w:tr>
      <w:tr w:rsidR="002046E1" w:rsidRPr="00BF7517" w14:paraId="6836C8AC"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09D3B" w14:textId="77777777" w:rsidR="002046E1" w:rsidRPr="00BF7517" w:rsidRDefault="002046E1" w:rsidP="00C93B94">
            <w:pPr>
              <w:jc w:val="center"/>
            </w:pPr>
            <w:r w:rsidRPr="00BF7517">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90CAEBD" w14:textId="77777777" w:rsidR="002046E1" w:rsidRPr="00BF7517" w:rsidRDefault="002046E1" w:rsidP="00C93B94">
            <w:r w:rsidRPr="00BF7517">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6983505" w14:textId="77777777" w:rsidR="002046E1" w:rsidRPr="00BF7517" w:rsidRDefault="002046E1" w:rsidP="00C93B94">
            <w:pPr>
              <w:jc w:val="center"/>
            </w:pPr>
            <w:r w:rsidRPr="00BF7517">
              <w:t>15</w:t>
            </w:r>
          </w:p>
        </w:tc>
      </w:tr>
      <w:tr w:rsidR="002046E1" w:rsidRPr="00BF7517" w14:paraId="794C814B"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D4FBE" w14:textId="77777777" w:rsidR="002046E1" w:rsidRPr="00BF7517" w:rsidRDefault="002046E1" w:rsidP="00C93B94">
            <w:pPr>
              <w:jc w:val="center"/>
            </w:pPr>
            <w:r w:rsidRPr="00BF7517">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1A8FD06" w14:textId="77777777" w:rsidR="002046E1" w:rsidRPr="00BF7517" w:rsidRDefault="002046E1" w:rsidP="00C93B94">
            <w:r w:rsidRPr="00BF7517">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AFF9038" w14:textId="77777777" w:rsidR="002046E1" w:rsidRPr="00BF7517" w:rsidRDefault="002046E1" w:rsidP="00C93B94">
            <w:pPr>
              <w:jc w:val="center"/>
            </w:pPr>
            <w:r w:rsidRPr="00BF7517">
              <w:t>15</w:t>
            </w:r>
          </w:p>
        </w:tc>
      </w:tr>
      <w:tr w:rsidR="002046E1" w:rsidRPr="00BF7517" w14:paraId="22E56C63"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908FE" w14:textId="77777777" w:rsidR="002046E1" w:rsidRPr="00BF7517" w:rsidRDefault="002046E1" w:rsidP="00C93B94">
            <w:pPr>
              <w:jc w:val="center"/>
            </w:pPr>
            <w:r w:rsidRPr="00BF7517">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0AABDBC" w14:textId="77777777" w:rsidR="002046E1" w:rsidRPr="00BF7517" w:rsidRDefault="002046E1" w:rsidP="00C93B94">
            <w:proofErr w:type="spellStart"/>
            <w:r w:rsidRPr="00BF7517">
              <w:t>Vienkomponentės</w:t>
            </w:r>
            <w:proofErr w:type="spellEnd"/>
            <w:r w:rsidRPr="00BF7517">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13D9763" w14:textId="77777777" w:rsidR="002046E1" w:rsidRPr="00BF7517" w:rsidRDefault="002046E1" w:rsidP="00C93B94">
            <w:pPr>
              <w:jc w:val="center"/>
            </w:pPr>
            <w:r w:rsidRPr="00BF7517">
              <w:t>100</w:t>
            </w:r>
          </w:p>
        </w:tc>
      </w:tr>
      <w:tr w:rsidR="002046E1" w:rsidRPr="00BF7517" w14:paraId="40817A20"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BD284" w14:textId="77777777" w:rsidR="002046E1" w:rsidRPr="00BF7517" w:rsidRDefault="002046E1" w:rsidP="00C93B94">
            <w:pPr>
              <w:jc w:val="center"/>
            </w:pPr>
            <w:r w:rsidRPr="00BF7517">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747EB27" w14:textId="77777777" w:rsidR="002046E1" w:rsidRPr="00BF7517" w:rsidRDefault="002046E1" w:rsidP="00C93B94">
            <w:proofErr w:type="spellStart"/>
            <w:r w:rsidRPr="00BF7517">
              <w:t>Dvikomponentės</w:t>
            </w:r>
            <w:proofErr w:type="spellEnd"/>
            <w:r w:rsidRPr="00BF7517">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D152D8E" w14:textId="77777777" w:rsidR="002046E1" w:rsidRPr="00BF7517" w:rsidRDefault="002046E1" w:rsidP="00C93B94">
            <w:pPr>
              <w:jc w:val="center"/>
            </w:pPr>
            <w:r w:rsidRPr="00BF7517">
              <w:t>100</w:t>
            </w:r>
          </w:p>
        </w:tc>
      </w:tr>
      <w:tr w:rsidR="002046E1" w:rsidRPr="00BF7517" w14:paraId="03E7BF37"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6F9C9" w14:textId="77777777" w:rsidR="002046E1" w:rsidRPr="00BF7517" w:rsidRDefault="002046E1" w:rsidP="00C93B94">
            <w:pPr>
              <w:jc w:val="center"/>
            </w:pPr>
            <w:r w:rsidRPr="00BF7517">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2197DE4" w14:textId="77777777" w:rsidR="002046E1" w:rsidRPr="00BF7517" w:rsidRDefault="002046E1" w:rsidP="00C93B94">
            <w:r w:rsidRPr="00BF7517">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6FF86EB" w14:textId="77777777" w:rsidR="002046E1" w:rsidRPr="00BF7517" w:rsidRDefault="002046E1" w:rsidP="00C93B94">
            <w:pPr>
              <w:jc w:val="center"/>
            </w:pPr>
            <w:r w:rsidRPr="00BF7517">
              <w:t>90</w:t>
            </w:r>
          </w:p>
        </w:tc>
      </w:tr>
      <w:tr w:rsidR="002046E1" w:rsidRPr="00BF7517" w14:paraId="203903A8" w14:textId="77777777" w:rsidTr="00C93B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F4C49" w14:textId="77777777" w:rsidR="002046E1" w:rsidRPr="00BF7517" w:rsidRDefault="002046E1" w:rsidP="00C93B94">
            <w:pPr>
              <w:jc w:val="center"/>
            </w:pPr>
            <w:r w:rsidRPr="00BF7517">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63E8C46" w14:textId="77777777" w:rsidR="002046E1" w:rsidRPr="00BF7517" w:rsidRDefault="002046E1" w:rsidP="00C93B94">
            <w:r w:rsidRPr="00BF7517">
              <w:t>Antikoroziniai dažai</w:t>
            </w:r>
          </w:p>
        </w:tc>
        <w:tc>
          <w:tcPr>
            <w:tcW w:w="0" w:type="auto"/>
            <w:vAlign w:val="center"/>
            <w:hideMark/>
          </w:tcPr>
          <w:p w14:paraId="189827BC" w14:textId="77777777" w:rsidR="002046E1" w:rsidRPr="00BF7517" w:rsidRDefault="002046E1" w:rsidP="00C93B94"/>
        </w:tc>
      </w:tr>
    </w:tbl>
    <w:p w14:paraId="464E0BE3" w14:textId="77777777" w:rsidR="002046E1" w:rsidRPr="00BF7517" w:rsidRDefault="002046E1" w:rsidP="002046E1">
      <w:pPr>
        <w:ind w:firstLine="709"/>
        <w:jc w:val="both"/>
        <w:rPr>
          <w:i/>
          <w:iCs/>
        </w:rPr>
      </w:pPr>
      <w:r w:rsidRPr="00BF7517">
        <w:rPr>
          <w:i/>
          <w:iCs/>
        </w:rPr>
        <w:t xml:space="preserve">Galimi atitiktį įrodantys dokumentai: Rangovo iki darbų vykdymo pradžios Užsakovui pateikiama: a) ekologinis ženklas </w:t>
      </w:r>
      <w:proofErr w:type="spellStart"/>
      <w:r w:rsidRPr="00BF7517">
        <w:rPr>
          <w:i/>
          <w:iCs/>
        </w:rPr>
        <w:t>European</w:t>
      </w:r>
      <w:proofErr w:type="spellEnd"/>
      <w:r w:rsidRPr="00BF7517">
        <w:rPr>
          <w:i/>
          <w:iCs/>
        </w:rPr>
        <w:t xml:space="preserve"> </w:t>
      </w:r>
      <w:proofErr w:type="spellStart"/>
      <w:r w:rsidRPr="00BF7517">
        <w:rPr>
          <w:i/>
          <w:iCs/>
        </w:rPr>
        <w:t>Ecolabel</w:t>
      </w:r>
      <w:proofErr w:type="spellEnd"/>
      <w:r w:rsidRPr="00BF7517">
        <w:rPr>
          <w:i/>
          <w:iCs/>
        </w:rPr>
        <w:t xml:space="preserve"> arba kitas I tipo ekologinis ženklas (sertifikatas), kuris įrodytų atitiktį nustatytam reikalavimui arba b) LOJ kiekio skaičiavimų duomenis, pagrįstus saugos duomenų lapais, saugos duomenų lapais jeigu jie yra, arba c) pripažintos įstaigos arba paskelbtosios (notifikuotos) institucijos bandymų protokolas, tyrimų ataskaita ar pažyma, arba d) gamintojo ir (ar) tiekėjo deklaracija (pateikiant objektyvius įrodymus), kad produktas atitinka nurodytus reikalavimus, arba e) kiti lygiaverčiai įrodymai. </w:t>
      </w:r>
      <w:r w:rsidRPr="00BF7517">
        <w:rPr>
          <w:b/>
          <w:bCs/>
        </w:rPr>
        <w:t>Užsakovui nustačius, kad Rangovas nesilaiko nurodyto įsipareigojimo, Rangovas privalo sumokėti Užsakovui Sutartyje nurodytą baudą.</w:t>
      </w:r>
    </w:p>
    <w:p w14:paraId="3B2AE4B9" w14:textId="77777777" w:rsidR="002046E1" w:rsidRPr="00BF7517" w:rsidRDefault="002046E1" w:rsidP="002046E1">
      <w:pPr>
        <w:autoSpaceDE w:val="0"/>
        <w:autoSpaceDN w:val="0"/>
        <w:adjustRightInd w:val="0"/>
        <w:ind w:firstLine="709"/>
        <w:jc w:val="both"/>
        <w:rPr>
          <w:rFonts w:eastAsiaTheme="minorHAnsi"/>
          <w:color w:val="000000"/>
        </w:rPr>
      </w:pPr>
      <w:bookmarkStart w:id="5" w:name="part_74ed78eb3c97430a9960b4263f97e677"/>
      <w:bookmarkEnd w:id="5"/>
      <w:r w:rsidRPr="00BF7517">
        <w:rPr>
          <w:rFonts w:eastAsiaTheme="minorHAnsi"/>
          <w:color w:val="000000"/>
        </w:rPr>
        <w:t>17.2. P</w:t>
      </w:r>
      <w:r w:rsidRPr="00BF7517">
        <w:rPr>
          <w:color w:val="000000"/>
        </w:rPr>
        <w:t xml:space="preserve">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r w:rsidRPr="00BF7517">
        <w:rPr>
          <w:rFonts w:eastAsiaTheme="minorHAnsi"/>
          <w:i/>
          <w:iCs/>
        </w:rPr>
        <w:t>Galimi atitiktį įrodantys dokumentai: Rangovo iki darbų vykdymo pradžios Užsakovui pateikiama: a) e</w:t>
      </w:r>
      <w:r w:rsidRPr="00BF7517">
        <w:rPr>
          <w:rFonts w:eastAsiaTheme="minorHAnsi"/>
          <w:i/>
          <w:iCs/>
          <w:color w:val="000000"/>
        </w:rPr>
        <w:t xml:space="preserve">kologinis ženklas </w:t>
      </w:r>
      <w:proofErr w:type="spellStart"/>
      <w:r w:rsidRPr="00BF7517">
        <w:rPr>
          <w:rFonts w:eastAsiaTheme="minorHAnsi"/>
          <w:i/>
          <w:iCs/>
          <w:color w:val="000000"/>
        </w:rPr>
        <w:t>European</w:t>
      </w:r>
      <w:proofErr w:type="spellEnd"/>
      <w:r w:rsidRPr="00BF7517">
        <w:rPr>
          <w:rFonts w:eastAsiaTheme="minorHAnsi"/>
          <w:i/>
          <w:iCs/>
          <w:color w:val="000000"/>
        </w:rPr>
        <w:t xml:space="preserve"> </w:t>
      </w:r>
      <w:proofErr w:type="spellStart"/>
      <w:r w:rsidRPr="00BF7517">
        <w:rPr>
          <w:rFonts w:eastAsiaTheme="minorHAnsi"/>
          <w:i/>
          <w:iCs/>
          <w:color w:val="000000"/>
        </w:rPr>
        <w:t>Ecolabel</w:t>
      </w:r>
      <w:proofErr w:type="spellEnd"/>
      <w:r w:rsidRPr="00BF7517">
        <w:rPr>
          <w:rFonts w:eastAsiaTheme="minorHAnsi"/>
          <w:i/>
          <w:iCs/>
          <w:color w:val="000000"/>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w:t>
      </w:r>
      <w:r w:rsidRPr="00BF7517">
        <w:rPr>
          <w:rFonts w:eastAsiaTheme="minorHAnsi"/>
          <w:color w:val="000000"/>
        </w:rPr>
        <w:t xml:space="preserve"> </w:t>
      </w:r>
      <w:r w:rsidRPr="00BF7517">
        <w:rPr>
          <w:b/>
          <w:bCs/>
        </w:rPr>
        <w:t>Užsakovui nustačius, kad Rangovas nesilaiko nurodyto įsipareigojimo, Rangovas privalo sumokėti Užsakovui Sutartyje nurodytą baudą.</w:t>
      </w:r>
    </w:p>
    <w:p w14:paraId="2F177DA0" w14:textId="77777777" w:rsidR="00707EC3" w:rsidRDefault="00707EC3" w:rsidP="00707EC3">
      <w:pPr>
        <w:autoSpaceDE w:val="0"/>
        <w:autoSpaceDN w:val="0"/>
        <w:adjustRightInd w:val="0"/>
        <w:ind w:firstLine="709"/>
        <w:contextualSpacing/>
        <w:jc w:val="both"/>
      </w:pPr>
    </w:p>
    <w:p w14:paraId="333B310D" w14:textId="77777777" w:rsidR="00707EC3" w:rsidRPr="00584B06" w:rsidRDefault="00707EC3" w:rsidP="00707EC3">
      <w:pPr>
        <w:ind w:firstLine="709"/>
        <w:contextualSpacing/>
        <w:jc w:val="both"/>
        <w:rPr>
          <w:i/>
        </w:rPr>
      </w:pPr>
      <w:r w:rsidRPr="00584B06">
        <w:rPr>
          <w:i/>
        </w:rPr>
        <w:t>Pakabinamų lubų įrengimas:</w:t>
      </w:r>
    </w:p>
    <w:p w14:paraId="00D595F8" w14:textId="77777777" w:rsidR="00707EC3" w:rsidRPr="00584B06" w:rsidRDefault="00707EC3" w:rsidP="00707EC3">
      <w:pPr>
        <w:autoSpaceDE w:val="0"/>
        <w:autoSpaceDN w:val="0"/>
        <w:adjustRightInd w:val="0"/>
        <w:ind w:firstLine="709"/>
        <w:contextualSpacing/>
        <w:jc w:val="both"/>
      </w:pPr>
      <w:r w:rsidRPr="00584B06">
        <w:t>Pakabinamų lubų įrengimo darbai turi būti atliekami vadovaujantis Lietuvos statybininkų asociacijos patvirtintomis statybos taisyklėmis ST121895674.06:2009  „Apdailos darbai“.</w:t>
      </w:r>
    </w:p>
    <w:p w14:paraId="1CE70132" w14:textId="77777777" w:rsidR="00707EC3" w:rsidRPr="00584B06" w:rsidRDefault="00707EC3" w:rsidP="00707EC3">
      <w:pPr>
        <w:autoSpaceDE w:val="0"/>
        <w:autoSpaceDN w:val="0"/>
        <w:adjustRightInd w:val="0"/>
        <w:ind w:firstLine="709"/>
        <w:contextualSpacing/>
        <w:jc w:val="both"/>
      </w:pPr>
      <w:r w:rsidRPr="00584B06">
        <w:t xml:space="preserve"> Gaminiai pristatomi į montavimo vietą su: gamintojo rekvizitais, firmos atpažinimo ženklu; specifikacija; spalvos nuoroda; įrengimo instrukcija; pagaminimo data.</w:t>
      </w:r>
    </w:p>
    <w:p w14:paraId="6525942F" w14:textId="77777777" w:rsidR="00707EC3" w:rsidRPr="00584B06" w:rsidRDefault="00707EC3" w:rsidP="00707EC3">
      <w:pPr>
        <w:autoSpaceDE w:val="0"/>
        <w:autoSpaceDN w:val="0"/>
        <w:adjustRightInd w:val="0"/>
        <w:ind w:firstLine="709"/>
        <w:contextualSpacing/>
        <w:jc w:val="both"/>
      </w:pPr>
      <w:r w:rsidRPr="00584B06">
        <w:t>Reikalavimai lubų konstrukcijai:</w:t>
      </w:r>
    </w:p>
    <w:p w14:paraId="6DB2BD2E" w14:textId="77777777" w:rsidR="00707EC3" w:rsidRPr="00584B06" w:rsidRDefault="00707EC3" w:rsidP="00707EC3">
      <w:pPr>
        <w:autoSpaceDE w:val="0"/>
        <w:autoSpaceDN w:val="0"/>
        <w:adjustRightInd w:val="0"/>
        <w:ind w:firstLine="709"/>
        <w:contextualSpacing/>
        <w:jc w:val="both"/>
      </w:pPr>
      <w:r w:rsidRPr="00584B06">
        <w:t>Montuojamų pakabinamų lubų plokščių formatas 60cm X 60cm. Lubų konstrukcija turi būti sudaryta iš matomų metalinių konstrukcijų profilių (plotis apie 24mm, baltos spalvos). Laikančios pakabintos juostos įrengiamos skersai. Turi būti sudaryta galimybė prireikus pakeisti plokštes.</w:t>
      </w:r>
    </w:p>
    <w:p w14:paraId="7D1077A8" w14:textId="77777777" w:rsidR="00707EC3" w:rsidRPr="00584B06" w:rsidRDefault="00707EC3" w:rsidP="00707EC3">
      <w:pPr>
        <w:autoSpaceDE w:val="0"/>
        <w:autoSpaceDN w:val="0"/>
        <w:adjustRightInd w:val="0"/>
        <w:ind w:firstLine="709"/>
        <w:contextualSpacing/>
        <w:jc w:val="both"/>
      </w:pPr>
      <w:r w:rsidRPr="00584B06">
        <w:t>Lubų konstrukcija kabinama naudojant keičiamo ilgio cinkuotus greito pakabinimo elementus. Vietos, kuriose lubos ribojasi su sienomis, dengiamas baltais kampuočiais. Laikančiuosius bėgelius reikia išdėstyti skersai.</w:t>
      </w:r>
    </w:p>
    <w:p w14:paraId="7BCB623C" w14:textId="77777777" w:rsidR="00707EC3" w:rsidRPr="00584B06" w:rsidRDefault="00707EC3" w:rsidP="00707EC3">
      <w:pPr>
        <w:autoSpaceDE w:val="0"/>
        <w:autoSpaceDN w:val="0"/>
        <w:adjustRightInd w:val="0"/>
        <w:ind w:firstLine="709"/>
        <w:contextualSpacing/>
        <w:jc w:val="both"/>
      </w:pPr>
      <w:r w:rsidRPr="00584B06">
        <w:t>Montuojant į lubų plokštę papildomus elementus (įleidžiamus šviestuvus, groteles vedinimui ir pan.), numatyti papildomą karkaso tvirtinimą.</w:t>
      </w:r>
    </w:p>
    <w:p w14:paraId="4484A1E4" w14:textId="77777777" w:rsidR="00707EC3" w:rsidRPr="00584B06" w:rsidRDefault="00707EC3" w:rsidP="00707EC3">
      <w:pPr>
        <w:autoSpaceDE w:val="0"/>
        <w:autoSpaceDN w:val="0"/>
        <w:adjustRightInd w:val="0"/>
        <w:ind w:firstLine="709"/>
        <w:contextualSpacing/>
        <w:jc w:val="both"/>
      </w:pPr>
      <w:r w:rsidRPr="00584B06">
        <w:lastRenderedPageBreak/>
        <w:t>Lubų pakabinimo konstrukcija, kraštų ir kitos užbaigimo detalės turi būti vieno gamintojo.</w:t>
      </w:r>
    </w:p>
    <w:p w14:paraId="2F4378AD" w14:textId="77777777" w:rsidR="00707EC3" w:rsidRPr="00584B06" w:rsidRDefault="00707EC3" w:rsidP="00707EC3">
      <w:pPr>
        <w:autoSpaceDE w:val="0"/>
        <w:autoSpaceDN w:val="0"/>
        <w:adjustRightInd w:val="0"/>
        <w:ind w:firstLine="709"/>
        <w:contextualSpacing/>
        <w:jc w:val="both"/>
      </w:pPr>
      <w:r w:rsidRPr="00584B06">
        <w:t>Garso slopinimas, apibūdinant garso sklidimą tarp patalpų su vieninga erdve virš pakabinamų lubų vidutinis –30&lt;</w:t>
      </w:r>
      <w:proofErr w:type="spellStart"/>
      <w:r w:rsidRPr="00584B06">
        <w:t>dB</w:t>
      </w:r>
      <w:proofErr w:type="spellEnd"/>
      <w:r w:rsidRPr="00584B06">
        <w:t>&lt;35.</w:t>
      </w:r>
    </w:p>
    <w:p w14:paraId="4A795E50" w14:textId="77777777" w:rsidR="00707EC3" w:rsidRPr="00584B06" w:rsidRDefault="00707EC3" w:rsidP="00707EC3">
      <w:pPr>
        <w:autoSpaceDE w:val="0"/>
        <w:autoSpaceDN w:val="0"/>
        <w:adjustRightInd w:val="0"/>
        <w:ind w:firstLine="709"/>
        <w:contextualSpacing/>
        <w:jc w:val="both"/>
      </w:pPr>
      <w:r w:rsidRPr="00584B06">
        <w:t>Šviesos atspindėjimas – į paviršių kritusios šviesos atsispindėjusi dalis, išreikšta procentais75&lt;%&lt;85.</w:t>
      </w:r>
      <w:r w:rsidRPr="00584B06">
        <w:br/>
        <w:t>Degumas pagal BS 476 standartą – 0/1.</w:t>
      </w:r>
    </w:p>
    <w:p w14:paraId="2D23F842" w14:textId="77777777" w:rsidR="00707EC3" w:rsidRPr="00584B06" w:rsidRDefault="00707EC3" w:rsidP="00707EC3">
      <w:pPr>
        <w:autoSpaceDE w:val="0"/>
        <w:autoSpaceDN w:val="0"/>
        <w:adjustRightInd w:val="0"/>
        <w:ind w:firstLine="709"/>
        <w:contextualSpacing/>
        <w:jc w:val="both"/>
      </w:pPr>
      <w:r w:rsidRPr="00584B06">
        <w:t>Atsparumas drėgmei – lubų plokščių gebėjimas nesideformuoti dėl drėgmės – 95%.</w:t>
      </w:r>
      <w:r w:rsidRPr="00584B06">
        <w:br/>
        <w:t>Pakabinamų lubų spalva ir rašto pavyzdžiai prieš lubų įrengimą derinami su užsakovu.</w:t>
      </w:r>
    </w:p>
    <w:p w14:paraId="0D00CAE1" w14:textId="50304B36" w:rsidR="002B1316" w:rsidRDefault="002B1316" w:rsidP="00785ABF">
      <w:pPr>
        <w:jc w:val="both"/>
      </w:pPr>
    </w:p>
    <w:p w14:paraId="221CCF68" w14:textId="7366FA63" w:rsidR="00DA365D" w:rsidRPr="00BF7517" w:rsidRDefault="00DA365D" w:rsidP="00DA365D">
      <w:pPr>
        <w:pStyle w:val="Default"/>
        <w:ind w:firstLine="709"/>
        <w:jc w:val="both"/>
      </w:pPr>
      <w:bookmarkStart w:id="6" w:name="_Hlk188969450"/>
      <w:bookmarkStart w:id="7" w:name="_Hlk157497960"/>
      <w:r w:rsidRPr="00BF7517">
        <w:rPr>
          <w:b/>
          <w:bCs/>
        </w:rPr>
        <w:t xml:space="preserve">Aprašo </w:t>
      </w:r>
      <w:r w:rsidR="00A478BF">
        <w:rPr>
          <w:b/>
          <w:bCs/>
        </w:rPr>
        <w:t xml:space="preserve">2 priedo </w:t>
      </w:r>
      <w:r w:rsidRPr="00BF7517">
        <w:rPr>
          <w:b/>
          <w:bCs/>
        </w:rPr>
        <w:t>XIV skyrius (Patalpų apšvietimas) 22 p. Elektros lempos:</w:t>
      </w:r>
      <w:r w:rsidRPr="00BF7517">
        <w:t xml:space="preserve"> </w:t>
      </w:r>
      <w:bookmarkEnd w:id="6"/>
      <w:r w:rsidRPr="00BF7517">
        <w:t xml:space="preserve">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464D991B" w14:textId="77777777" w:rsidR="00DA365D" w:rsidRPr="00BF7517" w:rsidRDefault="00DA365D" w:rsidP="00DA365D">
      <w:pPr>
        <w:pStyle w:val="Default"/>
        <w:ind w:firstLine="709"/>
        <w:jc w:val="both"/>
        <w:rPr>
          <w:rFonts w:eastAsiaTheme="minorHAnsi"/>
        </w:rPr>
      </w:pPr>
      <w:r w:rsidRPr="00BF7517">
        <w:rPr>
          <w:i/>
          <w:iCs/>
          <w:color w:val="auto"/>
        </w:rPr>
        <w:t xml:space="preserve">Galimi atitiktį įrodantys dokumentai: Rangovo iki darbų vykdymo pradžios Užsakovui pateikiama: </w:t>
      </w:r>
      <w:r w:rsidRPr="00BF7517">
        <w:rPr>
          <w:rFonts w:eastAsiaTheme="minorHAnsi"/>
          <w:b/>
          <w:bCs/>
          <w:i/>
          <w:iCs/>
          <w:color w:val="auto"/>
          <w:lang w:eastAsia="en-US"/>
        </w:rPr>
        <w:t xml:space="preserve">dėl prekės energinio efektyvumo klasės: </w:t>
      </w:r>
      <w:r w:rsidRPr="00BF7517">
        <w:rPr>
          <w:rFonts w:eastAsiaTheme="minorHAnsi"/>
          <w:i/>
          <w:iCs/>
          <w:color w:val="auto"/>
          <w:lang w:eastAsia="en-US"/>
        </w:rPr>
        <w:t>a) s</w:t>
      </w:r>
      <w:r w:rsidRPr="00BF7517">
        <w:rPr>
          <w:rFonts w:eastAsiaTheme="minorHAnsi"/>
          <w:i/>
          <w:iCs/>
          <w:color w:val="auto"/>
        </w:rPr>
        <w:t>iūlomo (-ų) gaminio (-</w:t>
      </w:r>
      <w:proofErr w:type="spellStart"/>
      <w:r w:rsidRPr="00BF7517">
        <w:rPr>
          <w:rFonts w:eastAsiaTheme="minorHAnsi"/>
          <w:i/>
          <w:iCs/>
          <w:color w:val="auto"/>
        </w:rPr>
        <w:t>ių</w:t>
      </w:r>
      <w:proofErr w:type="spellEnd"/>
      <w:r w:rsidRPr="00BF7517">
        <w:rPr>
          <w:rFonts w:eastAsiaTheme="minorHAnsi"/>
          <w:i/>
          <w:iCs/>
          <w:color w:val="auto"/>
        </w:rPr>
        <w:t xml:space="preserve">)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w:t>
      </w:r>
      <w:r w:rsidRPr="00BF7517">
        <w:rPr>
          <w:rFonts w:eastAsiaTheme="minorHAnsi"/>
          <w:b/>
          <w:bCs/>
          <w:i/>
          <w:iCs/>
          <w:color w:val="auto"/>
          <w:lang w:eastAsia="en-US"/>
        </w:rPr>
        <w:t xml:space="preserve">jeigu prekės turi atitikti Europos Komisijos reglamentuose dėl gaminių ekologinio projektavimo nustatytus efektyvaus energijos vartojimo kriterijus: </w:t>
      </w:r>
      <w:r w:rsidRPr="00BF7517">
        <w:rPr>
          <w:rFonts w:eastAsiaTheme="minorHAnsi"/>
          <w:i/>
          <w:iCs/>
          <w:color w:val="auto"/>
          <w:lang w:eastAsia="en-US"/>
        </w:rPr>
        <w:t>a)</w:t>
      </w:r>
      <w:r w:rsidRPr="00BF7517">
        <w:rPr>
          <w:rFonts w:eastAsiaTheme="minorHAnsi"/>
          <w:b/>
          <w:bCs/>
          <w:i/>
          <w:iCs/>
          <w:color w:val="auto"/>
          <w:lang w:eastAsia="en-US"/>
        </w:rPr>
        <w:t xml:space="preserve"> </w:t>
      </w:r>
      <w:r w:rsidRPr="00BF7517">
        <w:rPr>
          <w:rFonts w:eastAsiaTheme="minorHAnsi"/>
          <w:i/>
          <w:iCs/>
          <w:color w:val="auto"/>
        </w:rPr>
        <w:t>gamintojo atitikties deklaracija, patvirtinanti, kad prekės atitinka Europos Komisijos reglamentuose dėl gaminių ekologinio projektavimo nurodytus reikalavimus, arba b) gamintojo techniniai dokumentai, arba c) kiti lygiaverčiai įrodymai.</w:t>
      </w:r>
      <w:r>
        <w:rPr>
          <w:rFonts w:eastAsiaTheme="minorHAnsi"/>
          <w:color w:val="auto"/>
        </w:rPr>
        <w:t xml:space="preserve"> </w:t>
      </w:r>
      <w:r w:rsidRPr="00BF7517">
        <w:rPr>
          <w:b/>
          <w:bCs/>
        </w:rPr>
        <w:t>Užsakovui nustačius, kad Rangovas nesilaiko nurodyto įsipareigojimo, Rangovas privalo sumokėti Užsakovui Sutartyje nurodytą baudą.</w:t>
      </w:r>
    </w:p>
    <w:bookmarkEnd w:id="7"/>
    <w:p w14:paraId="67C23FF7" w14:textId="77777777" w:rsidR="00DA365D" w:rsidRDefault="00DA365D" w:rsidP="00785ABF">
      <w:pPr>
        <w:jc w:val="both"/>
      </w:pPr>
    </w:p>
    <w:p w14:paraId="68E183DE" w14:textId="77777777" w:rsidR="00A478BF" w:rsidRDefault="00A478BF" w:rsidP="00BA1075">
      <w:pPr>
        <w:jc w:val="center"/>
        <w:rPr>
          <w:b/>
          <w:sz w:val="28"/>
          <w:szCs w:val="28"/>
          <w:lang w:eastAsia="en-US"/>
        </w:rPr>
      </w:pPr>
    </w:p>
    <w:p w14:paraId="6BD297C3" w14:textId="77777777" w:rsidR="00A478BF" w:rsidRDefault="00A478BF" w:rsidP="00BA1075">
      <w:pPr>
        <w:jc w:val="center"/>
        <w:rPr>
          <w:b/>
          <w:sz w:val="28"/>
          <w:szCs w:val="28"/>
          <w:lang w:eastAsia="en-US"/>
        </w:rPr>
      </w:pPr>
    </w:p>
    <w:p w14:paraId="07F10448" w14:textId="77777777" w:rsidR="00A478BF" w:rsidRDefault="00A478BF" w:rsidP="00BA1075">
      <w:pPr>
        <w:jc w:val="center"/>
        <w:rPr>
          <w:b/>
          <w:sz w:val="28"/>
          <w:szCs w:val="28"/>
          <w:lang w:eastAsia="en-US"/>
        </w:rPr>
      </w:pPr>
    </w:p>
    <w:p w14:paraId="18E9F453" w14:textId="77777777" w:rsidR="00A478BF" w:rsidRDefault="00A478BF" w:rsidP="00BA1075">
      <w:pPr>
        <w:jc w:val="center"/>
        <w:rPr>
          <w:b/>
          <w:sz w:val="28"/>
          <w:szCs w:val="28"/>
          <w:lang w:eastAsia="en-US"/>
        </w:rPr>
      </w:pPr>
    </w:p>
    <w:p w14:paraId="07552EBC" w14:textId="77777777" w:rsidR="00A478BF" w:rsidRDefault="00A478BF" w:rsidP="00BA1075">
      <w:pPr>
        <w:jc w:val="center"/>
        <w:rPr>
          <w:b/>
          <w:sz w:val="28"/>
          <w:szCs w:val="28"/>
          <w:lang w:eastAsia="en-US"/>
        </w:rPr>
      </w:pPr>
    </w:p>
    <w:p w14:paraId="0364628B" w14:textId="77777777" w:rsidR="00A478BF" w:rsidRDefault="00A478BF" w:rsidP="00BA1075">
      <w:pPr>
        <w:jc w:val="center"/>
        <w:rPr>
          <w:b/>
          <w:sz w:val="28"/>
          <w:szCs w:val="28"/>
          <w:lang w:eastAsia="en-US"/>
        </w:rPr>
      </w:pPr>
    </w:p>
    <w:p w14:paraId="52BAD478" w14:textId="77777777" w:rsidR="00A478BF" w:rsidRDefault="00A478BF" w:rsidP="00BA1075">
      <w:pPr>
        <w:jc w:val="center"/>
        <w:rPr>
          <w:b/>
          <w:sz w:val="28"/>
          <w:szCs w:val="28"/>
          <w:lang w:eastAsia="en-US"/>
        </w:rPr>
      </w:pPr>
    </w:p>
    <w:p w14:paraId="167CBC03" w14:textId="77777777" w:rsidR="00A478BF" w:rsidRDefault="00A478BF" w:rsidP="00BA1075">
      <w:pPr>
        <w:jc w:val="center"/>
        <w:rPr>
          <w:b/>
          <w:sz w:val="28"/>
          <w:szCs w:val="28"/>
          <w:lang w:eastAsia="en-US"/>
        </w:rPr>
      </w:pPr>
    </w:p>
    <w:p w14:paraId="640424F6" w14:textId="77777777" w:rsidR="00A478BF" w:rsidRDefault="00A478BF" w:rsidP="00BA1075">
      <w:pPr>
        <w:jc w:val="center"/>
        <w:rPr>
          <w:b/>
          <w:sz w:val="28"/>
          <w:szCs w:val="28"/>
          <w:lang w:eastAsia="en-US"/>
        </w:rPr>
      </w:pPr>
    </w:p>
    <w:p w14:paraId="4FDD5985" w14:textId="77777777" w:rsidR="00A478BF" w:rsidRDefault="00A478BF" w:rsidP="00BA1075">
      <w:pPr>
        <w:jc w:val="center"/>
        <w:rPr>
          <w:b/>
          <w:sz w:val="28"/>
          <w:szCs w:val="28"/>
          <w:lang w:eastAsia="en-US"/>
        </w:rPr>
      </w:pPr>
    </w:p>
    <w:p w14:paraId="5A33F8D0" w14:textId="77777777" w:rsidR="00A478BF" w:rsidRDefault="00A478BF" w:rsidP="00BA1075">
      <w:pPr>
        <w:jc w:val="center"/>
        <w:rPr>
          <w:b/>
          <w:sz w:val="28"/>
          <w:szCs w:val="28"/>
          <w:lang w:eastAsia="en-US"/>
        </w:rPr>
      </w:pPr>
    </w:p>
    <w:p w14:paraId="3F94DDDC" w14:textId="77777777" w:rsidR="00A478BF" w:rsidRDefault="00A478BF" w:rsidP="00BA1075">
      <w:pPr>
        <w:jc w:val="center"/>
        <w:rPr>
          <w:b/>
          <w:sz w:val="28"/>
          <w:szCs w:val="28"/>
          <w:lang w:eastAsia="en-US"/>
        </w:rPr>
      </w:pPr>
    </w:p>
    <w:p w14:paraId="7F4F6BF4" w14:textId="77777777" w:rsidR="00A478BF" w:rsidRDefault="00A478BF" w:rsidP="00BA1075">
      <w:pPr>
        <w:jc w:val="center"/>
        <w:rPr>
          <w:b/>
          <w:sz w:val="28"/>
          <w:szCs w:val="28"/>
          <w:lang w:eastAsia="en-US"/>
        </w:rPr>
      </w:pPr>
    </w:p>
    <w:p w14:paraId="45473370" w14:textId="77777777" w:rsidR="00A478BF" w:rsidRDefault="00A478BF" w:rsidP="00BA1075">
      <w:pPr>
        <w:jc w:val="center"/>
        <w:rPr>
          <w:b/>
          <w:sz w:val="28"/>
          <w:szCs w:val="28"/>
          <w:lang w:eastAsia="en-US"/>
        </w:rPr>
      </w:pPr>
    </w:p>
    <w:p w14:paraId="5DDDCD72" w14:textId="77777777" w:rsidR="00A478BF" w:rsidRDefault="00A478BF" w:rsidP="00BA1075">
      <w:pPr>
        <w:jc w:val="center"/>
        <w:rPr>
          <w:b/>
          <w:sz w:val="28"/>
          <w:szCs w:val="28"/>
          <w:lang w:eastAsia="en-US"/>
        </w:rPr>
      </w:pPr>
    </w:p>
    <w:p w14:paraId="4F7BD9ED" w14:textId="77777777" w:rsidR="00A478BF" w:rsidRDefault="00A478BF" w:rsidP="00BA1075">
      <w:pPr>
        <w:jc w:val="center"/>
        <w:rPr>
          <w:b/>
          <w:sz w:val="28"/>
          <w:szCs w:val="28"/>
          <w:lang w:eastAsia="en-US"/>
        </w:rPr>
      </w:pPr>
    </w:p>
    <w:p w14:paraId="6B7B2AE5" w14:textId="77777777" w:rsidR="00A478BF" w:rsidRDefault="00A478BF" w:rsidP="00BA1075">
      <w:pPr>
        <w:jc w:val="center"/>
        <w:rPr>
          <w:b/>
          <w:sz w:val="28"/>
          <w:szCs w:val="28"/>
          <w:lang w:eastAsia="en-US"/>
        </w:rPr>
      </w:pPr>
    </w:p>
    <w:p w14:paraId="27DA8918" w14:textId="77777777" w:rsidR="00A478BF" w:rsidRDefault="00A478BF" w:rsidP="00BA1075">
      <w:pPr>
        <w:jc w:val="center"/>
        <w:rPr>
          <w:b/>
          <w:sz w:val="28"/>
          <w:szCs w:val="28"/>
          <w:lang w:eastAsia="en-US"/>
        </w:rPr>
      </w:pPr>
    </w:p>
    <w:p w14:paraId="7273D84D" w14:textId="6F298B86" w:rsidR="00BA1075" w:rsidRPr="002B1316" w:rsidRDefault="000E5C47" w:rsidP="00BA1075">
      <w:pPr>
        <w:jc w:val="center"/>
        <w:rPr>
          <w:b/>
          <w:sz w:val="28"/>
          <w:szCs w:val="28"/>
          <w:lang w:eastAsia="en-US"/>
        </w:rPr>
      </w:pPr>
      <w:r w:rsidRPr="002B1316">
        <w:rPr>
          <w:b/>
          <w:sz w:val="28"/>
          <w:szCs w:val="28"/>
          <w:lang w:eastAsia="en-US"/>
        </w:rPr>
        <w:lastRenderedPageBreak/>
        <w:t>E</w:t>
      </w:r>
      <w:r w:rsidR="00BA1075" w:rsidRPr="002B1316">
        <w:rPr>
          <w:b/>
          <w:sz w:val="28"/>
          <w:szCs w:val="28"/>
          <w:lang w:eastAsia="en-US"/>
        </w:rPr>
        <w:t>samos situacijos vizualizacija</w:t>
      </w:r>
    </w:p>
    <w:p w14:paraId="7E23B10B" w14:textId="721369B9" w:rsidR="00E30A90" w:rsidRDefault="00E30A90" w:rsidP="00E30A90">
      <w:pPr>
        <w:pStyle w:val="prastasiniatinklio"/>
      </w:pPr>
      <w:r w:rsidRPr="00E30A90">
        <w:rPr>
          <w:noProof/>
        </w:rPr>
        <w:drawing>
          <wp:inline distT="0" distB="0" distL="0" distR="0" wp14:anchorId="196A78E8" wp14:editId="769FF8A9">
            <wp:extent cx="3996324" cy="2997139"/>
            <wp:effectExtent l="4445"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4009174" cy="3006776"/>
                    </a:xfrm>
                    <a:prstGeom prst="rect">
                      <a:avLst/>
                    </a:prstGeom>
                    <a:noFill/>
                    <a:ln>
                      <a:noFill/>
                    </a:ln>
                  </pic:spPr>
                </pic:pic>
              </a:graphicData>
            </a:graphic>
          </wp:inline>
        </w:drawing>
      </w:r>
      <w:r w:rsidRPr="00E30A90">
        <w:t xml:space="preserve"> </w:t>
      </w:r>
      <w:r w:rsidRPr="00E30A90">
        <w:rPr>
          <w:noProof/>
        </w:rPr>
        <w:drawing>
          <wp:inline distT="0" distB="0" distL="0" distR="0" wp14:anchorId="31394BF5" wp14:editId="5FCAC168">
            <wp:extent cx="4002754" cy="3001962"/>
            <wp:effectExtent l="5080" t="0" r="3175"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4004221" cy="3003062"/>
                    </a:xfrm>
                    <a:prstGeom prst="rect">
                      <a:avLst/>
                    </a:prstGeom>
                    <a:noFill/>
                    <a:ln>
                      <a:noFill/>
                    </a:ln>
                  </pic:spPr>
                </pic:pic>
              </a:graphicData>
            </a:graphic>
          </wp:inline>
        </w:drawing>
      </w:r>
    </w:p>
    <w:p w14:paraId="3DFEEBE6" w14:textId="4439A2A0" w:rsidR="008D47CE" w:rsidRPr="00A478BF" w:rsidRDefault="00E30A90" w:rsidP="00A478BF">
      <w:pPr>
        <w:pStyle w:val="prastasiniatinklio"/>
      </w:pPr>
      <w:r w:rsidRPr="00E30A90">
        <w:rPr>
          <w:noProof/>
        </w:rPr>
        <w:drawing>
          <wp:inline distT="0" distB="0" distL="0" distR="0" wp14:anchorId="2C970B9E" wp14:editId="6138FCDA">
            <wp:extent cx="3896633" cy="2922373"/>
            <wp:effectExtent l="0" t="8255" r="635" b="63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3904788" cy="2928489"/>
                    </a:xfrm>
                    <a:prstGeom prst="rect">
                      <a:avLst/>
                    </a:prstGeom>
                    <a:noFill/>
                    <a:ln>
                      <a:noFill/>
                    </a:ln>
                  </pic:spPr>
                </pic:pic>
              </a:graphicData>
            </a:graphic>
          </wp:inline>
        </w:drawing>
      </w:r>
      <w:r w:rsidRPr="00E30A90">
        <w:t xml:space="preserve"> </w:t>
      </w:r>
      <w:r w:rsidRPr="00E30A90">
        <w:rPr>
          <w:noProof/>
        </w:rPr>
        <w:drawing>
          <wp:inline distT="0" distB="0" distL="0" distR="0" wp14:anchorId="61427617" wp14:editId="7BCD2387">
            <wp:extent cx="3909618" cy="2932112"/>
            <wp:effectExtent l="0" t="6668" r="8573" b="8572"/>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3911150" cy="2933261"/>
                    </a:xfrm>
                    <a:prstGeom prst="rect">
                      <a:avLst/>
                    </a:prstGeom>
                    <a:noFill/>
                    <a:ln>
                      <a:noFill/>
                    </a:ln>
                  </pic:spPr>
                </pic:pic>
              </a:graphicData>
            </a:graphic>
          </wp:inline>
        </w:drawing>
      </w:r>
    </w:p>
    <w:p w14:paraId="77ACBD34" w14:textId="77777777" w:rsidR="008D47CE" w:rsidRDefault="008D47CE" w:rsidP="008D47CE">
      <w:pPr>
        <w:rPr>
          <w:szCs w:val="24"/>
          <w:lang w:eastAsia="en-US"/>
        </w:rPr>
      </w:pPr>
    </w:p>
    <w:p w14:paraId="63066FB6" w14:textId="05CA297A" w:rsidR="008D47CE" w:rsidRPr="008D47CE" w:rsidRDefault="008D47CE" w:rsidP="008D47CE">
      <w:pPr>
        <w:tabs>
          <w:tab w:val="left" w:pos="1020"/>
        </w:tabs>
        <w:rPr>
          <w:szCs w:val="24"/>
          <w:lang w:eastAsia="en-US"/>
        </w:rPr>
      </w:pPr>
    </w:p>
    <w:sectPr w:rsidR="008D47CE" w:rsidRPr="008D47CE" w:rsidSect="00A478BF">
      <w:headerReference w:type="default" r:id="rId12"/>
      <w:pgSz w:w="11907" w:h="16839" w:code="9"/>
      <w:pgMar w:top="1135"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8055" w14:textId="77777777" w:rsidR="00FC7F80" w:rsidRDefault="00FC7F80" w:rsidP="00F41647">
      <w:r>
        <w:separator/>
      </w:r>
    </w:p>
  </w:endnote>
  <w:endnote w:type="continuationSeparator" w:id="0">
    <w:p w14:paraId="2F31109D" w14:textId="77777777" w:rsidR="00FC7F80" w:rsidRDefault="00FC7F80"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1F2D" w14:textId="77777777" w:rsidR="00FC7F80" w:rsidRDefault="00FC7F80" w:rsidP="00F41647">
      <w:r>
        <w:separator/>
      </w:r>
    </w:p>
  </w:footnote>
  <w:footnote w:type="continuationSeparator" w:id="0">
    <w:p w14:paraId="753F689C" w14:textId="77777777" w:rsidR="00FC7F80" w:rsidRDefault="00FC7F80"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533565"/>
      <w:docPartObj>
        <w:docPartGallery w:val="Page Numbers (Top of Page)"/>
        <w:docPartUnique/>
      </w:docPartObj>
    </w:sdtPr>
    <w:sdtEndPr/>
    <w:sdtContent>
      <w:p w14:paraId="123D4718" w14:textId="77777777" w:rsidR="00FC7F80" w:rsidRDefault="00FC7F80">
        <w:pPr>
          <w:pStyle w:val="Antrats"/>
          <w:jc w:val="center"/>
        </w:pPr>
        <w:r>
          <w:fldChar w:fldCharType="begin"/>
        </w:r>
        <w:r>
          <w:instrText>PAGE   \* MERGEFORMAT</w:instrText>
        </w:r>
        <w:r>
          <w:fldChar w:fldCharType="separate"/>
        </w:r>
        <w:r w:rsidR="00EB73AA">
          <w:rPr>
            <w:noProof/>
          </w:rPr>
          <w:t>4</w:t>
        </w:r>
        <w:r>
          <w:fldChar w:fldCharType="end"/>
        </w:r>
      </w:p>
    </w:sdtContent>
  </w:sdt>
  <w:p w14:paraId="53DD2FB2" w14:textId="77777777" w:rsidR="00FC7F80" w:rsidRDefault="00FC7F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283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9EFB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0027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A5A1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8AC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108A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745B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8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B21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086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B70E0A"/>
    <w:multiLevelType w:val="hybridMultilevel"/>
    <w:tmpl w:val="6A0813D4"/>
    <w:lvl w:ilvl="0" w:tplc="00000006">
      <w:start w:val="4"/>
      <w:numFmt w:val="bullet"/>
      <w:lvlText w:val="–"/>
      <w:lvlJc w:val="left"/>
      <w:pPr>
        <w:ind w:left="720" w:hanging="360"/>
      </w:pPr>
      <w:rPr>
        <w:rFonts w:ascii="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6E6C6B"/>
    <w:multiLevelType w:val="hybridMultilevel"/>
    <w:tmpl w:val="4CF24670"/>
    <w:lvl w:ilvl="0" w:tplc="AE2C3B2A">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C5429F"/>
    <w:multiLevelType w:val="hybridMultilevel"/>
    <w:tmpl w:val="60FABC1C"/>
    <w:lvl w:ilvl="0" w:tplc="CF1E72C0">
      <w:start w:val="1"/>
      <w:numFmt w:val="decimal"/>
      <w:lvlText w:val="%1."/>
      <w:lvlJc w:val="left"/>
      <w:pPr>
        <w:ind w:left="663" w:hanging="66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5DE9"/>
    <w:rsid w:val="00007EA4"/>
    <w:rsid w:val="00024730"/>
    <w:rsid w:val="00025E4C"/>
    <w:rsid w:val="00026974"/>
    <w:rsid w:val="000401F5"/>
    <w:rsid w:val="00040589"/>
    <w:rsid w:val="00044AC2"/>
    <w:rsid w:val="00045004"/>
    <w:rsid w:val="00050C22"/>
    <w:rsid w:val="000610A4"/>
    <w:rsid w:val="000622A6"/>
    <w:rsid w:val="00067972"/>
    <w:rsid w:val="000944BF"/>
    <w:rsid w:val="00095FD9"/>
    <w:rsid w:val="000A1787"/>
    <w:rsid w:val="000D6368"/>
    <w:rsid w:val="000E5C47"/>
    <w:rsid w:val="000E6C34"/>
    <w:rsid w:val="000F1548"/>
    <w:rsid w:val="000F384F"/>
    <w:rsid w:val="001002FA"/>
    <w:rsid w:val="00101532"/>
    <w:rsid w:val="00106387"/>
    <w:rsid w:val="00113ECB"/>
    <w:rsid w:val="001164C7"/>
    <w:rsid w:val="001173E2"/>
    <w:rsid w:val="00122BA7"/>
    <w:rsid w:val="00122BC9"/>
    <w:rsid w:val="00130676"/>
    <w:rsid w:val="001444C8"/>
    <w:rsid w:val="00147BCC"/>
    <w:rsid w:val="00151A02"/>
    <w:rsid w:val="001569FF"/>
    <w:rsid w:val="00163473"/>
    <w:rsid w:val="00183162"/>
    <w:rsid w:val="00183B88"/>
    <w:rsid w:val="0018660D"/>
    <w:rsid w:val="001956EB"/>
    <w:rsid w:val="001A30CE"/>
    <w:rsid w:val="001A4EBC"/>
    <w:rsid w:val="001A58C4"/>
    <w:rsid w:val="001A5C05"/>
    <w:rsid w:val="001B01B1"/>
    <w:rsid w:val="001C0A94"/>
    <w:rsid w:val="001C1E03"/>
    <w:rsid w:val="001C60BC"/>
    <w:rsid w:val="001D00F6"/>
    <w:rsid w:val="001D13B3"/>
    <w:rsid w:val="001D1AE7"/>
    <w:rsid w:val="001E09BD"/>
    <w:rsid w:val="001F0060"/>
    <w:rsid w:val="00202E35"/>
    <w:rsid w:val="002046E1"/>
    <w:rsid w:val="0020572D"/>
    <w:rsid w:val="002078A8"/>
    <w:rsid w:val="00222C2B"/>
    <w:rsid w:val="00224F6A"/>
    <w:rsid w:val="00237B69"/>
    <w:rsid w:val="00242B88"/>
    <w:rsid w:val="00242DDB"/>
    <w:rsid w:val="002441A6"/>
    <w:rsid w:val="00261AE5"/>
    <w:rsid w:val="00265C4E"/>
    <w:rsid w:val="00291226"/>
    <w:rsid w:val="002A0011"/>
    <w:rsid w:val="002A2B9E"/>
    <w:rsid w:val="002A5789"/>
    <w:rsid w:val="002B1316"/>
    <w:rsid w:val="002D2D4A"/>
    <w:rsid w:val="002D5398"/>
    <w:rsid w:val="002D5B1C"/>
    <w:rsid w:val="002E3303"/>
    <w:rsid w:val="002E4BCA"/>
    <w:rsid w:val="002E77E8"/>
    <w:rsid w:val="002F1F0E"/>
    <w:rsid w:val="00302BAD"/>
    <w:rsid w:val="00323F73"/>
    <w:rsid w:val="00324750"/>
    <w:rsid w:val="00333A2E"/>
    <w:rsid w:val="00336800"/>
    <w:rsid w:val="00343AC8"/>
    <w:rsid w:val="003452FA"/>
    <w:rsid w:val="00347F54"/>
    <w:rsid w:val="003677E4"/>
    <w:rsid w:val="003737AB"/>
    <w:rsid w:val="00375C8C"/>
    <w:rsid w:val="00384543"/>
    <w:rsid w:val="00397F58"/>
    <w:rsid w:val="003A2633"/>
    <w:rsid w:val="003A3546"/>
    <w:rsid w:val="003A7A13"/>
    <w:rsid w:val="003B0332"/>
    <w:rsid w:val="003B1796"/>
    <w:rsid w:val="003B2A44"/>
    <w:rsid w:val="003C09F9"/>
    <w:rsid w:val="003C517D"/>
    <w:rsid w:val="003D3D19"/>
    <w:rsid w:val="003D514A"/>
    <w:rsid w:val="003D69CB"/>
    <w:rsid w:val="003E5D65"/>
    <w:rsid w:val="003E603A"/>
    <w:rsid w:val="003F13EA"/>
    <w:rsid w:val="003F362A"/>
    <w:rsid w:val="004056B2"/>
    <w:rsid w:val="00405B54"/>
    <w:rsid w:val="00406176"/>
    <w:rsid w:val="00407DFE"/>
    <w:rsid w:val="00417564"/>
    <w:rsid w:val="00422AC5"/>
    <w:rsid w:val="00424AEF"/>
    <w:rsid w:val="00426FC9"/>
    <w:rsid w:val="004324E7"/>
    <w:rsid w:val="00432E95"/>
    <w:rsid w:val="00433CCC"/>
    <w:rsid w:val="00451B33"/>
    <w:rsid w:val="004545AD"/>
    <w:rsid w:val="004671A2"/>
    <w:rsid w:val="00472954"/>
    <w:rsid w:val="004775A5"/>
    <w:rsid w:val="004800C4"/>
    <w:rsid w:val="00480444"/>
    <w:rsid w:val="004967D1"/>
    <w:rsid w:val="0049720D"/>
    <w:rsid w:val="004A034A"/>
    <w:rsid w:val="004B02B5"/>
    <w:rsid w:val="004B2F84"/>
    <w:rsid w:val="004B3C46"/>
    <w:rsid w:val="004B4E33"/>
    <w:rsid w:val="004B5442"/>
    <w:rsid w:val="004C0D61"/>
    <w:rsid w:val="004D7ED8"/>
    <w:rsid w:val="004E2E16"/>
    <w:rsid w:val="004E7649"/>
    <w:rsid w:val="005016FD"/>
    <w:rsid w:val="00501F9E"/>
    <w:rsid w:val="00510EDC"/>
    <w:rsid w:val="005121FD"/>
    <w:rsid w:val="005240C9"/>
    <w:rsid w:val="00552C97"/>
    <w:rsid w:val="00555778"/>
    <w:rsid w:val="005648B8"/>
    <w:rsid w:val="00565033"/>
    <w:rsid w:val="00576201"/>
    <w:rsid w:val="0057645A"/>
    <w:rsid w:val="0058297C"/>
    <w:rsid w:val="005843C2"/>
    <w:rsid w:val="005848D4"/>
    <w:rsid w:val="005A5425"/>
    <w:rsid w:val="005A5E0A"/>
    <w:rsid w:val="005B6371"/>
    <w:rsid w:val="005C29DF"/>
    <w:rsid w:val="005C6161"/>
    <w:rsid w:val="005D6E40"/>
    <w:rsid w:val="005E228D"/>
    <w:rsid w:val="005E6F1C"/>
    <w:rsid w:val="005F5241"/>
    <w:rsid w:val="005F749C"/>
    <w:rsid w:val="00606132"/>
    <w:rsid w:val="00646F24"/>
    <w:rsid w:val="00646F5F"/>
    <w:rsid w:val="00655318"/>
    <w:rsid w:val="00673411"/>
    <w:rsid w:val="00677EE1"/>
    <w:rsid w:val="00684AF2"/>
    <w:rsid w:val="00686EFB"/>
    <w:rsid w:val="0069088F"/>
    <w:rsid w:val="006C290C"/>
    <w:rsid w:val="006C74E6"/>
    <w:rsid w:val="006D59BE"/>
    <w:rsid w:val="006E106A"/>
    <w:rsid w:val="006E626E"/>
    <w:rsid w:val="006F1783"/>
    <w:rsid w:val="006F416F"/>
    <w:rsid w:val="006F4715"/>
    <w:rsid w:val="0070302A"/>
    <w:rsid w:val="00707EC3"/>
    <w:rsid w:val="00710820"/>
    <w:rsid w:val="00714742"/>
    <w:rsid w:val="00721B00"/>
    <w:rsid w:val="00726031"/>
    <w:rsid w:val="007317A0"/>
    <w:rsid w:val="0073226D"/>
    <w:rsid w:val="007344C2"/>
    <w:rsid w:val="007349C1"/>
    <w:rsid w:val="0074265E"/>
    <w:rsid w:val="00742EB4"/>
    <w:rsid w:val="00747DE9"/>
    <w:rsid w:val="00751F2B"/>
    <w:rsid w:val="00755009"/>
    <w:rsid w:val="007550A3"/>
    <w:rsid w:val="007573CA"/>
    <w:rsid w:val="00757938"/>
    <w:rsid w:val="00757B33"/>
    <w:rsid w:val="00760BE5"/>
    <w:rsid w:val="007661A2"/>
    <w:rsid w:val="00770BAF"/>
    <w:rsid w:val="007775F7"/>
    <w:rsid w:val="00777E6A"/>
    <w:rsid w:val="00780782"/>
    <w:rsid w:val="00783FC9"/>
    <w:rsid w:val="00785ABF"/>
    <w:rsid w:val="00794858"/>
    <w:rsid w:val="007A0A13"/>
    <w:rsid w:val="007A12CC"/>
    <w:rsid w:val="007A2AF2"/>
    <w:rsid w:val="007A4B56"/>
    <w:rsid w:val="007D2479"/>
    <w:rsid w:val="007D41DC"/>
    <w:rsid w:val="007D71FB"/>
    <w:rsid w:val="007D7C08"/>
    <w:rsid w:val="007F1E5A"/>
    <w:rsid w:val="007F23A6"/>
    <w:rsid w:val="007F537D"/>
    <w:rsid w:val="00801E4F"/>
    <w:rsid w:val="00801EBD"/>
    <w:rsid w:val="0080487F"/>
    <w:rsid w:val="00821083"/>
    <w:rsid w:val="00825116"/>
    <w:rsid w:val="00831BCA"/>
    <w:rsid w:val="00832DC3"/>
    <w:rsid w:val="00835294"/>
    <w:rsid w:val="00837E19"/>
    <w:rsid w:val="00847CEE"/>
    <w:rsid w:val="008623E9"/>
    <w:rsid w:val="00863846"/>
    <w:rsid w:val="00864F6F"/>
    <w:rsid w:val="008726C1"/>
    <w:rsid w:val="00882341"/>
    <w:rsid w:val="008B09FA"/>
    <w:rsid w:val="008B0DBB"/>
    <w:rsid w:val="008B4D35"/>
    <w:rsid w:val="008B5B63"/>
    <w:rsid w:val="008B701C"/>
    <w:rsid w:val="008C6BDA"/>
    <w:rsid w:val="008D47CE"/>
    <w:rsid w:val="008D69DD"/>
    <w:rsid w:val="008E0921"/>
    <w:rsid w:val="008E16E5"/>
    <w:rsid w:val="008E3101"/>
    <w:rsid w:val="008F22C5"/>
    <w:rsid w:val="008F665C"/>
    <w:rsid w:val="00902A4C"/>
    <w:rsid w:val="00907BED"/>
    <w:rsid w:val="00932DDD"/>
    <w:rsid w:val="009468D1"/>
    <w:rsid w:val="00947E41"/>
    <w:rsid w:val="00953F29"/>
    <w:rsid w:val="009661A8"/>
    <w:rsid w:val="00967DEF"/>
    <w:rsid w:val="00982129"/>
    <w:rsid w:val="00985B88"/>
    <w:rsid w:val="009901DF"/>
    <w:rsid w:val="009920BC"/>
    <w:rsid w:val="009A6144"/>
    <w:rsid w:val="009C2099"/>
    <w:rsid w:val="009C7468"/>
    <w:rsid w:val="009C7C0F"/>
    <w:rsid w:val="009F0844"/>
    <w:rsid w:val="00A019F7"/>
    <w:rsid w:val="00A3260E"/>
    <w:rsid w:val="00A44DC7"/>
    <w:rsid w:val="00A478BF"/>
    <w:rsid w:val="00A50BCD"/>
    <w:rsid w:val="00A53D0F"/>
    <w:rsid w:val="00A56070"/>
    <w:rsid w:val="00A733F3"/>
    <w:rsid w:val="00A76BB0"/>
    <w:rsid w:val="00A8670A"/>
    <w:rsid w:val="00A86BCE"/>
    <w:rsid w:val="00A872C0"/>
    <w:rsid w:val="00A874F0"/>
    <w:rsid w:val="00A9592B"/>
    <w:rsid w:val="00A968CB"/>
    <w:rsid w:val="00AA1649"/>
    <w:rsid w:val="00AA5DFD"/>
    <w:rsid w:val="00AA6993"/>
    <w:rsid w:val="00AA7B41"/>
    <w:rsid w:val="00AD2EE1"/>
    <w:rsid w:val="00AE4C20"/>
    <w:rsid w:val="00B03878"/>
    <w:rsid w:val="00B40258"/>
    <w:rsid w:val="00B428F9"/>
    <w:rsid w:val="00B439C6"/>
    <w:rsid w:val="00B45E4F"/>
    <w:rsid w:val="00B47E4A"/>
    <w:rsid w:val="00B7320C"/>
    <w:rsid w:val="00B81635"/>
    <w:rsid w:val="00B87A18"/>
    <w:rsid w:val="00B96D8C"/>
    <w:rsid w:val="00B97306"/>
    <w:rsid w:val="00BA1075"/>
    <w:rsid w:val="00BA4347"/>
    <w:rsid w:val="00BA7DFF"/>
    <w:rsid w:val="00BB07E2"/>
    <w:rsid w:val="00BB56AF"/>
    <w:rsid w:val="00BB5742"/>
    <w:rsid w:val="00BB5928"/>
    <w:rsid w:val="00BE0C4E"/>
    <w:rsid w:val="00BE47AE"/>
    <w:rsid w:val="00C13C5D"/>
    <w:rsid w:val="00C15C9D"/>
    <w:rsid w:val="00C15F92"/>
    <w:rsid w:val="00C177B6"/>
    <w:rsid w:val="00C3039D"/>
    <w:rsid w:val="00C33DDE"/>
    <w:rsid w:val="00C4276E"/>
    <w:rsid w:val="00C52DCE"/>
    <w:rsid w:val="00C55AA6"/>
    <w:rsid w:val="00C62B9E"/>
    <w:rsid w:val="00C70A51"/>
    <w:rsid w:val="00C70AA9"/>
    <w:rsid w:val="00C73DF4"/>
    <w:rsid w:val="00C852F5"/>
    <w:rsid w:val="00CA1CF2"/>
    <w:rsid w:val="00CA7B58"/>
    <w:rsid w:val="00CB3E22"/>
    <w:rsid w:val="00CB4029"/>
    <w:rsid w:val="00CD56B8"/>
    <w:rsid w:val="00CD5EA0"/>
    <w:rsid w:val="00CE2A67"/>
    <w:rsid w:val="00CF2DC8"/>
    <w:rsid w:val="00D057C8"/>
    <w:rsid w:val="00D1376C"/>
    <w:rsid w:val="00D16A61"/>
    <w:rsid w:val="00D23465"/>
    <w:rsid w:val="00D27A6C"/>
    <w:rsid w:val="00D27AA0"/>
    <w:rsid w:val="00D549DB"/>
    <w:rsid w:val="00D748DD"/>
    <w:rsid w:val="00D81831"/>
    <w:rsid w:val="00D874BA"/>
    <w:rsid w:val="00D874FC"/>
    <w:rsid w:val="00DA0E4A"/>
    <w:rsid w:val="00DA365D"/>
    <w:rsid w:val="00DB5CDA"/>
    <w:rsid w:val="00DB6A6B"/>
    <w:rsid w:val="00DC0B5D"/>
    <w:rsid w:val="00DC207A"/>
    <w:rsid w:val="00DD0DAD"/>
    <w:rsid w:val="00DD60C5"/>
    <w:rsid w:val="00DE0BFB"/>
    <w:rsid w:val="00DE10FC"/>
    <w:rsid w:val="00DE1E6A"/>
    <w:rsid w:val="00DF2CE3"/>
    <w:rsid w:val="00DF63A4"/>
    <w:rsid w:val="00E035D1"/>
    <w:rsid w:val="00E06A6D"/>
    <w:rsid w:val="00E146D0"/>
    <w:rsid w:val="00E20CB6"/>
    <w:rsid w:val="00E30A90"/>
    <w:rsid w:val="00E37B92"/>
    <w:rsid w:val="00E423A0"/>
    <w:rsid w:val="00E44EDF"/>
    <w:rsid w:val="00E65B25"/>
    <w:rsid w:val="00E81318"/>
    <w:rsid w:val="00E94993"/>
    <w:rsid w:val="00E96582"/>
    <w:rsid w:val="00E967C4"/>
    <w:rsid w:val="00E96A88"/>
    <w:rsid w:val="00EA1E1F"/>
    <w:rsid w:val="00EA65AF"/>
    <w:rsid w:val="00EB56BA"/>
    <w:rsid w:val="00EB73AA"/>
    <w:rsid w:val="00EC10BA"/>
    <w:rsid w:val="00EC5705"/>
    <w:rsid w:val="00ED1DA5"/>
    <w:rsid w:val="00ED3397"/>
    <w:rsid w:val="00EE2115"/>
    <w:rsid w:val="00EF2A39"/>
    <w:rsid w:val="00EF64F2"/>
    <w:rsid w:val="00F348A3"/>
    <w:rsid w:val="00F415CD"/>
    <w:rsid w:val="00F41647"/>
    <w:rsid w:val="00F4645F"/>
    <w:rsid w:val="00F60107"/>
    <w:rsid w:val="00F66788"/>
    <w:rsid w:val="00F71567"/>
    <w:rsid w:val="00F749A6"/>
    <w:rsid w:val="00F861C4"/>
    <w:rsid w:val="00F90188"/>
    <w:rsid w:val="00F90F08"/>
    <w:rsid w:val="00FA02D5"/>
    <w:rsid w:val="00FA0963"/>
    <w:rsid w:val="00FA55B0"/>
    <w:rsid w:val="00FB6B1E"/>
    <w:rsid w:val="00FB703B"/>
    <w:rsid w:val="00FC21D8"/>
    <w:rsid w:val="00FC7F80"/>
    <w:rsid w:val="00FD3D29"/>
    <w:rsid w:val="00FE2A05"/>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DC762E"/>
  <w15:docId w15:val="{FFF8A441-87A4-405A-BE40-285AE433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64F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rastasiniatinklio">
    <w:name w:val="Normal (Web)"/>
    <w:basedOn w:val="prastasis"/>
    <w:uiPriority w:val="99"/>
    <w:rsid w:val="006E626E"/>
    <w:rPr>
      <w:szCs w:val="24"/>
    </w:rPr>
  </w:style>
  <w:style w:type="paragraph" w:styleId="Sraopastraipa">
    <w:name w:val="List Paragraph"/>
    <w:aliases w:val="List Paragraph21,Lentele,List not in Table,punktai,Table of contents numbered,Bullet,List Paragraph12,Buletai,lp1,Bullet 1,Use Case List Paragraph,List Paragraph111,Medium Grid 1 - Accent 21,List Paragraph,Sąrašo pastraipa.Bullet,punkt"/>
    <w:basedOn w:val="prastasis"/>
    <w:link w:val="SraopastraipaDiagrama"/>
    <w:uiPriority w:val="34"/>
    <w:qFormat/>
    <w:rsid w:val="00FD3D29"/>
    <w:pPr>
      <w:ind w:left="720"/>
      <w:contextualSpacing/>
    </w:pPr>
    <w:rPr>
      <w:sz w:val="20"/>
    </w:rPr>
  </w:style>
  <w:style w:type="character" w:customStyle="1" w:styleId="SraopastraipaDiagrama">
    <w:name w:val="Sąrašo pastraipa Diagrama"/>
    <w:aliases w:val="List Paragraph21 Diagrama,Lentele Diagrama,List not in Table Diagrama,punktai Diagrama,Table of contents numbered Diagrama,Bullet Diagrama,List Paragraph12 Diagrama,Buletai Diagrama,lp1 Diagrama,Bullet 1 Diagrama,punkt Diagrama"/>
    <w:link w:val="Sraopastraipa"/>
    <w:uiPriority w:val="34"/>
    <w:qFormat/>
    <w:locked/>
    <w:rsid w:val="00FD3D29"/>
  </w:style>
  <w:style w:type="paragraph" w:styleId="Betarp">
    <w:name w:val="No Spacing"/>
    <w:uiPriority w:val="1"/>
    <w:qFormat/>
    <w:rsid w:val="00B96D8C"/>
    <w:rPr>
      <w:rFonts w:eastAsia="SimSun"/>
      <w:sz w:val="24"/>
      <w:szCs w:val="24"/>
      <w:lang w:val="ru-RU" w:eastAsia="zh-CN"/>
    </w:rPr>
  </w:style>
  <w:style w:type="paragraph" w:customStyle="1" w:styleId="Default">
    <w:name w:val="Default"/>
    <w:rsid w:val="00DA365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703">
      <w:bodyDiv w:val="1"/>
      <w:marLeft w:val="0"/>
      <w:marRight w:val="0"/>
      <w:marTop w:val="0"/>
      <w:marBottom w:val="0"/>
      <w:divBdr>
        <w:top w:val="none" w:sz="0" w:space="0" w:color="auto"/>
        <w:left w:val="none" w:sz="0" w:space="0" w:color="auto"/>
        <w:bottom w:val="none" w:sz="0" w:space="0" w:color="auto"/>
        <w:right w:val="none" w:sz="0" w:space="0" w:color="auto"/>
      </w:divBdr>
    </w:div>
    <w:div w:id="165437745">
      <w:bodyDiv w:val="1"/>
      <w:marLeft w:val="0"/>
      <w:marRight w:val="0"/>
      <w:marTop w:val="0"/>
      <w:marBottom w:val="0"/>
      <w:divBdr>
        <w:top w:val="none" w:sz="0" w:space="0" w:color="auto"/>
        <w:left w:val="none" w:sz="0" w:space="0" w:color="auto"/>
        <w:bottom w:val="none" w:sz="0" w:space="0" w:color="auto"/>
        <w:right w:val="none" w:sz="0" w:space="0" w:color="auto"/>
      </w:divBdr>
    </w:div>
    <w:div w:id="215704749">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74953452">
      <w:bodyDiv w:val="1"/>
      <w:marLeft w:val="0"/>
      <w:marRight w:val="0"/>
      <w:marTop w:val="0"/>
      <w:marBottom w:val="0"/>
      <w:divBdr>
        <w:top w:val="none" w:sz="0" w:space="0" w:color="auto"/>
        <w:left w:val="none" w:sz="0" w:space="0" w:color="auto"/>
        <w:bottom w:val="none" w:sz="0" w:space="0" w:color="auto"/>
        <w:right w:val="none" w:sz="0" w:space="0" w:color="auto"/>
      </w:divBdr>
    </w:div>
    <w:div w:id="714964275">
      <w:bodyDiv w:val="1"/>
      <w:marLeft w:val="0"/>
      <w:marRight w:val="0"/>
      <w:marTop w:val="0"/>
      <w:marBottom w:val="0"/>
      <w:divBdr>
        <w:top w:val="none" w:sz="0" w:space="0" w:color="auto"/>
        <w:left w:val="none" w:sz="0" w:space="0" w:color="auto"/>
        <w:bottom w:val="none" w:sz="0" w:space="0" w:color="auto"/>
        <w:right w:val="none" w:sz="0" w:space="0" w:color="auto"/>
      </w:divBdr>
    </w:div>
    <w:div w:id="837230660">
      <w:bodyDiv w:val="1"/>
      <w:marLeft w:val="0"/>
      <w:marRight w:val="0"/>
      <w:marTop w:val="0"/>
      <w:marBottom w:val="0"/>
      <w:divBdr>
        <w:top w:val="none" w:sz="0" w:space="0" w:color="auto"/>
        <w:left w:val="none" w:sz="0" w:space="0" w:color="auto"/>
        <w:bottom w:val="none" w:sz="0" w:space="0" w:color="auto"/>
        <w:right w:val="none" w:sz="0" w:space="0" w:color="auto"/>
      </w:divBdr>
    </w:div>
    <w:div w:id="846288868">
      <w:bodyDiv w:val="1"/>
      <w:marLeft w:val="0"/>
      <w:marRight w:val="0"/>
      <w:marTop w:val="0"/>
      <w:marBottom w:val="0"/>
      <w:divBdr>
        <w:top w:val="none" w:sz="0" w:space="0" w:color="auto"/>
        <w:left w:val="none" w:sz="0" w:space="0" w:color="auto"/>
        <w:bottom w:val="none" w:sz="0" w:space="0" w:color="auto"/>
        <w:right w:val="none" w:sz="0" w:space="0" w:color="auto"/>
      </w:divBdr>
    </w:div>
    <w:div w:id="1108617560">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325009782">
      <w:bodyDiv w:val="1"/>
      <w:marLeft w:val="0"/>
      <w:marRight w:val="0"/>
      <w:marTop w:val="0"/>
      <w:marBottom w:val="0"/>
      <w:divBdr>
        <w:top w:val="none" w:sz="0" w:space="0" w:color="auto"/>
        <w:left w:val="none" w:sz="0" w:space="0" w:color="auto"/>
        <w:bottom w:val="none" w:sz="0" w:space="0" w:color="auto"/>
        <w:right w:val="none" w:sz="0" w:space="0" w:color="auto"/>
      </w:divBdr>
    </w:div>
    <w:div w:id="1437477955">
      <w:bodyDiv w:val="1"/>
      <w:marLeft w:val="0"/>
      <w:marRight w:val="0"/>
      <w:marTop w:val="0"/>
      <w:marBottom w:val="0"/>
      <w:divBdr>
        <w:top w:val="none" w:sz="0" w:space="0" w:color="auto"/>
        <w:left w:val="none" w:sz="0" w:space="0" w:color="auto"/>
        <w:bottom w:val="none" w:sz="0" w:space="0" w:color="auto"/>
        <w:right w:val="none" w:sz="0" w:space="0" w:color="auto"/>
      </w:divBdr>
    </w:div>
    <w:div w:id="1528369177">
      <w:bodyDiv w:val="1"/>
      <w:marLeft w:val="0"/>
      <w:marRight w:val="0"/>
      <w:marTop w:val="0"/>
      <w:marBottom w:val="0"/>
      <w:divBdr>
        <w:top w:val="none" w:sz="0" w:space="0" w:color="auto"/>
        <w:left w:val="none" w:sz="0" w:space="0" w:color="auto"/>
        <w:bottom w:val="none" w:sz="0" w:space="0" w:color="auto"/>
        <w:right w:val="none" w:sz="0" w:space="0" w:color="auto"/>
      </w:divBdr>
    </w:div>
    <w:div w:id="1540895783">
      <w:bodyDiv w:val="1"/>
      <w:marLeft w:val="0"/>
      <w:marRight w:val="0"/>
      <w:marTop w:val="0"/>
      <w:marBottom w:val="0"/>
      <w:divBdr>
        <w:top w:val="none" w:sz="0" w:space="0" w:color="auto"/>
        <w:left w:val="none" w:sz="0" w:space="0" w:color="auto"/>
        <w:bottom w:val="none" w:sz="0" w:space="0" w:color="auto"/>
        <w:right w:val="none" w:sz="0" w:space="0" w:color="auto"/>
      </w:divBdr>
    </w:div>
    <w:div w:id="1679653131">
      <w:bodyDiv w:val="1"/>
      <w:marLeft w:val="0"/>
      <w:marRight w:val="0"/>
      <w:marTop w:val="0"/>
      <w:marBottom w:val="0"/>
      <w:divBdr>
        <w:top w:val="none" w:sz="0" w:space="0" w:color="auto"/>
        <w:left w:val="none" w:sz="0" w:space="0" w:color="auto"/>
        <w:bottom w:val="none" w:sz="0" w:space="0" w:color="auto"/>
        <w:right w:val="none" w:sz="0" w:space="0" w:color="auto"/>
      </w:divBdr>
    </w:div>
    <w:div w:id="1710378226">
      <w:bodyDiv w:val="1"/>
      <w:marLeft w:val="0"/>
      <w:marRight w:val="0"/>
      <w:marTop w:val="0"/>
      <w:marBottom w:val="0"/>
      <w:divBdr>
        <w:top w:val="none" w:sz="0" w:space="0" w:color="auto"/>
        <w:left w:val="none" w:sz="0" w:space="0" w:color="auto"/>
        <w:bottom w:val="none" w:sz="0" w:space="0" w:color="auto"/>
        <w:right w:val="none" w:sz="0" w:space="0" w:color="auto"/>
      </w:divBdr>
    </w:div>
    <w:div w:id="1749768292">
      <w:bodyDiv w:val="1"/>
      <w:marLeft w:val="0"/>
      <w:marRight w:val="0"/>
      <w:marTop w:val="0"/>
      <w:marBottom w:val="0"/>
      <w:divBdr>
        <w:top w:val="none" w:sz="0" w:space="0" w:color="auto"/>
        <w:left w:val="none" w:sz="0" w:space="0" w:color="auto"/>
        <w:bottom w:val="none" w:sz="0" w:space="0" w:color="auto"/>
        <w:right w:val="none" w:sz="0" w:space="0" w:color="auto"/>
      </w:divBdr>
    </w:div>
    <w:div w:id="1868054776">
      <w:bodyDiv w:val="1"/>
      <w:marLeft w:val="0"/>
      <w:marRight w:val="0"/>
      <w:marTop w:val="0"/>
      <w:marBottom w:val="0"/>
      <w:divBdr>
        <w:top w:val="none" w:sz="0" w:space="0" w:color="auto"/>
        <w:left w:val="none" w:sz="0" w:space="0" w:color="auto"/>
        <w:bottom w:val="none" w:sz="0" w:space="0" w:color="auto"/>
        <w:right w:val="none" w:sz="0" w:space="0" w:color="auto"/>
      </w:divBdr>
    </w:div>
    <w:div w:id="1910924554">
      <w:bodyDiv w:val="1"/>
      <w:marLeft w:val="0"/>
      <w:marRight w:val="0"/>
      <w:marTop w:val="0"/>
      <w:marBottom w:val="0"/>
      <w:divBdr>
        <w:top w:val="none" w:sz="0" w:space="0" w:color="auto"/>
        <w:left w:val="none" w:sz="0" w:space="0" w:color="auto"/>
        <w:bottom w:val="none" w:sz="0" w:space="0" w:color="auto"/>
        <w:right w:val="none" w:sz="0" w:space="0" w:color="auto"/>
      </w:divBdr>
    </w:div>
    <w:div w:id="2075740748">
      <w:bodyDiv w:val="1"/>
      <w:marLeft w:val="0"/>
      <w:marRight w:val="0"/>
      <w:marTop w:val="0"/>
      <w:marBottom w:val="0"/>
      <w:divBdr>
        <w:top w:val="none" w:sz="0" w:space="0" w:color="auto"/>
        <w:left w:val="none" w:sz="0" w:space="0" w:color="auto"/>
        <w:bottom w:val="none" w:sz="0" w:space="0" w:color="auto"/>
        <w:right w:val="none" w:sz="0" w:space="0" w:color="auto"/>
      </w:divBdr>
    </w:div>
    <w:div w:id="2099138011">
      <w:bodyDiv w:val="1"/>
      <w:marLeft w:val="0"/>
      <w:marRight w:val="0"/>
      <w:marTop w:val="0"/>
      <w:marBottom w:val="0"/>
      <w:divBdr>
        <w:top w:val="none" w:sz="0" w:space="0" w:color="auto"/>
        <w:left w:val="none" w:sz="0" w:space="0" w:color="auto"/>
        <w:bottom w:val="none" w:sz="0" w:space="0" w:color="auto"/>
        <w:right w:val="none" w:sz="0" w:space="0" w:color="auto"/>
      </w:divBdr>
    </w:div>
    <w:div w:id="212338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TAIS.403512/as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7996</Words>
  <Characters>4558</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Milda Butkuvienė</cp:lastModifiedBy>
  <cp:revision>7</cp:revision>
  <dcterms:created xsi:type="dcterms:W3CDTF">2025-02-10T13:59:00Z</dcterms:created>
  <dcterms:modified xsi:type="dcterms:W3CDTF">2025-02-20T14:35:00Z</dcterms:modified>
</cp:coreProperties>
</file>